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1A6DB" w14:textId="253D3BC0" w:rsidR="009D0D00" w:rsidRPr="009D0D00" w:rsidRDefault="009D0D00" w:rsidP="009D0D00">
      <w:pPr>
        <w:spacing w:before="15" w:after="300"/>
        <w:rPr>
          <w:rFonts w:ascii="inherit" w:hAnsi="inherit" w:cs="Arial"/>
          <w:b/>
          <w:bCs/>
        </w:rPr>
      </w:pPr>
      <w:r w:rsidRPr="009D0D00">
        <w:rPr>
          <w:rFonts w:ascii="inherit" w:hAnsi="inherit" w:cs="Arial"/>
          <w:b/>
          <w:bCs/>
        </w:rPr>
        <w:t>Q2. Regarding Foreign Direct Investment (FDI), which of the following statements is most correct?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gridCol w:w="190"/>
        <w:gridCol w:w="8414"/>
      </w:tblGrid>
      <w:tr w:rsidR="009D0D00" w:rsidRPr="009D0D00" w14:paraId="6B555E18" w14:textId="77777777" w:rsidTr="009D0D00">
        <w:tc>
          <w:tcPr>
            <w:tcW w:w="0" w:type="auto"/>
            <w:shd w:val="clear" w:color="auto" w:fill="FFFFFF"/>
            <w:hideMark/>
          </w:tcPr>
          <w:p w14:paraId="611B0C6D" w14:textId="77777777" w:rsidR="009D0D00" w:rsidRPr="009D0D00" w:rsidRDefault="009D0D00" w:rsidP="009D0D00">
            <w:pPr>
              <w:rPr>
                <w:rFonts w:ascii="inherit" w:hAnsi="inherit" w:cs="Arial"/>
              </w:rPr>
            </w:pPr>
          </w:p>
        </w:tc>
        <w:tc>
          <w:tcPr>
            <w:tcW w:w="0" w:type="auto"/>
            <w:shd w:val="clear" w:color="auto" w:fill="FFFFFF"/>
            <w:hideMark/>
          </w:tcPr>
          <w:p w14:paraId="65B8AEE0" w14:textId="77777777" w:rsidR="009D0D00" w:rsidRPr="009D0D00" w:rsidRDefault="009D0D00" w:rsidP="009D0D00">
            <w:pPr>
              <w:rPr>
                <w:rFonts w:ascii="inherit" w:hAnsi="inherit" w:cs="Arial"/>
                <w:color w:val="000000"/>
                <w:sz w:val="21"/>
                <w:szCs w:val="21"/>
              </w:rPr>
            </w:pPr>
            <w:r w:rsidRPr="009D0D00">
              <w:rPr>
                <w:rFonts w:ascii="inherit" w:hAnsi="inherit" w:cs="Arial"/>
                <w:color w:val="000000"/>
                <w:sz w:val="21"/>
                <w:szCs w:val="21"/>
              </w:rPr>
              <w:t>a.</w:t>
            </w:r>
          </w:p>
        </w:tc>
        <w:tc>
          <w:tcPr>
            <w:tcW w:w="0" w:type="auto"/>
            <w:shd w:val="clear" w:color="auto" w:fill="FFFFFF"/>
            <w:hideMark/>
          </w:tcPr>
          <w:p w14:paraId="7919BC2F" w14:textId="77777777" w:rsidR="009D0D00" w:rsidRPr="009D0D00" w:rsidRDefault="009D0D00" w:rsidP="009D0D00">
            <w:pPr>
              <w:spacing w:before="15" w:after="300"/>
              <w:rPr>
                <w:rFonts w:ascii="inherit" w:hAnsi="inherit" w:cs="Arial"/>
                <w:color w:val="000000"/>
              </w:rPr>
            </w:pPr>
            <w:r w:rsidRPr="009D0D00">
              <w:rPr>
                <w:rFonts w:ascii="inherit" w:hAnsi="inherit" w:cs="Arial"/>
                <w:color w:val="000000"/>
              </w:rPr>
              <w:t>The most common form of FDI investment globally is greenfield investments</w:t>
            </w:r>
          </w:p>
        </w:tc>
      </w:tr>
      <w:tr w:rsidR="009D0D00" w:rsidRPr="009D0D00" w14:paraId="1B89B98A" w14:textId="77777777" w:rsidTr="009D0D00">
        <w:tc>
          <w:tcPr>
            <w:tcW w:w="0" w:type="auto"/>
            <w:shd w:val="clear" w:color="auto" w:fill="FFFFFF"/>
            <w:hideMark/>
          </w:tcPr>
          <w:p w14:paraId="4507A4D9" w14:textId="77777777" w:rsidR="009D0D00" w:rsidRPr="009D0D00" w:rsidRDefault="009D0D00" w:rsidP="009D0D00">
            <w:pPr>
              <w:rPr>
                <w:rFonts w:ascii="inherit" w:hAnsi="inherit" w:cs="Arial"/>
                <w:color w:val="000000"/>
              </w:rPr>
            </w:pPr>
          </w:p>
        </w:tc>
        <w:tc>
          <w:tcPr>
            <w:tcW w:w="0" w:type="auto"/>
            <w:shd w:val="clear" w:color="auto" w:fill="FFFFFF"/>
            <w:hideMark/>
          </w:tcPr>
          <w:p w14:paraId="514BE27C" w14:textId="77777777" w:rsidR="009D0D00" w:rsidRPr="009D0D00" w:rsidRDefault="009D0D00" w:rsidP="009D0D00">
            <w:pPr>
              <w:rPr>
                <w:rFonts w:ascii="inherit" w:hAnsi="inherit" w:cs="Arial"/>
                <w:color w:val="000000"/>
                <w:sz w:val="21"/>
                <w:szCs w:val="21"/>
              </w:rPr>
            </w:pPr>
            <w:r w:rsidRPr="009D0D00">
              <w:rPr>
                <w:rFonts w:ascii="inherit" w:hAnsi="inherit" w:cs="Arial"/>
                <w:color w:val="000000"/>
                <w:sz w:val="21"/>
                <w:szCs w:val="21"/>
              </w:rPr>
              <w:t>b.</w:t>
            </w:r>
          </w:p>
        </w:tc>
        <w:tc>
          <w:tcPr>
            <w:tcW w:w="0" w:type="auto"/>
            <w:shd w:val="clear" w:color="auto" w:fill="FFFFFF"/>
            <w:hideMark/>
          </w:tcPr>
          <w:p w14:paraId="673C9E17" w14:textId="77777777" w:rsidR="009D0D00" w:rsidRPr="009D0D00" w:rsidRDefault="009D0D00" w:rsidP="009D0D00">
            <w:pPr>
              <w:spacing w:before="15" w:after="300"/>
              <w:rPr>
                <w:rFonts w:ascii="inherit" w:hAnsi="inherit" w:cs="Arial"/>
                <w:color w:val="000000"/>
              </w:rPr>
            </w:pPr>
            <w:r w:rsidRPr="009D0D00">
              <w:rPr>
                <w:rFonts w:ascii="inherit" w:hAnsi="inherit" w:cs="Arial"/>
                <w:color w:val="000000"/>
              </w:rPr>
              <w:t>FDI investments into the U.S. and Europe tend to be greenfield investments, because we have a lot of green fields in the middle of the country</w:t>
            </w:r>
          </w:p>
        </w:tc>
      </w:tr>
      <w:tr w:rsidR="009D0D00" w:rsidRPr="009D0D00" w14:paraId="1B4359AF" w14:textId="77777777" w:rsidTr="009D0D00">
        <w:tc>
          <w:tcPr>
            <w:tcW w:w="0" w:type="auto"/>
            <w:shd w:val="clear" w:color="auto" w:fill="FFFFFF"/>
            <w:hideMark/>
          </w:tcPr>
          <w:p w14:paraId="0D9FAD2A" w14:textId="77777777" w:rsidR="009D0D00" w:rsidRPr="009D0D00" w:rsidRDefault="009D0D00" w:rsidP="009D0D00">
            <w:pPr>
              <w:rPr>
                <w:rFonts w:ascii="inherit" w:hAnsi="inherit" w:cs="Arial"/>
                <w:color w:val="000000"/>
              </w:rPr>
            </w:pPr>
          </w:p>
        </w:tc>
        <w:tc>
          <w:tcPr>
            <w:tcW w:w="0" w:type="auto"/>
            <w:shd w:val="clear" w:color="auto" w:fill="FFFFFF"/>
            <w:hideMark/>
          </w:tcPr>
          <w:p w14:paraId="41C2E96B" w14:textId="77777777" w:rsidR="009D0D00" w:rsidRPr="009D0D00" w:rsidRDefault="009D0D00" w:rsidP="009D0D00">
            <w:pPr>
              <w:rPr>
                <w:rFonts w:ascii="inherit" w:hAnsi="inherit" w:cs="Arial"/>
                <w:color w:val="000000"/>
                <w:sz w:val="21"/>
                <w:szCs w:val="21"/>
              </w:rPr>
            </w:pPr>
            <w:r w:rsidRPr="00C73C72">
              <w:rPr>
                <w:rFonts w:ascii="inherit" w:hAnsi="inherit" w:cs="Arial"/>
                <w:color w:val="FF0000"/>
                <w:sz w:val="21"/>
                <w:szCs w:val="21"/>
              </w:rPr>
              <w:t>c</w:t>
            </w:r>
            <w:r w:rsidRPr="009D0D00">
              <w:rPr>
                <w:rFonts w:ascii="inherit" w:hAnsi="inherit" w:cs="Arial"/>
                <w:color w:val="000000"/>
                <w:sz w:val="21"/>
                <w:szCs w:val="21"/>
              </w:rPr>
              <w:t>.</w:t>
            </w:r>
          </w:p>
        </w:tc>
        <w:tc>
          <w:tcPr>
            <w:tcW w:w="0" w:type="auto"/>
            <w:shd w:val="clear" w:color="auto" w:fill="FFFFFF"/>
            <w:hideMark/>
          </w:tcPr>
          <w:p w14:paraId="6D817A72" w14:textId="77777777" w:rsidR="009D0D00" w:rsidRPr="009D0D00" w:rsidRDefault="009D0D00" w:rsidP="009D0D00">
            <w:pPr>
              <w:spacing w:before="15" w:after="300"/>
              <w:rPr>
                <w:rFonts w:ascii="inherit" w:hAnsi="inherit" w:cs="Arial"/>
                <w:color w:val="000000"/>
              </w:rPr>
            </w:pPr>
            <w:r w:rsidRPr="009D0D00">
              <w:rPr>
                <w:rFonts w:ascii="inherit" w:hAnsi="inherit" w:cs="Arial"/>
                <w:color w:val="000000"/>
              </w:rPr>
              <w:t>The most common form of FDI investment globally is mergers and acquisitions, with the most mergers and acquisitions occurring in emerging markets</w:t>
            </w:r>
          </w:p>
        </w:tc>
      </w:tr>
      <w:tr w:rsidR="009D0D00" w:rsidRPr="009D0D00" w14:paraId="463C6543" w14:textId="77777777" w:rsidTr="009D0D00">
        <w:tc>
          <w:tcPr>
            <w:tcW w:w="0" w:type="auto"/>
            <w:shd w:val="clear" w:color="auto" w:fill="FFFFFF"/>
            <w:hideMark/>
          </w:tcPr>
          <w:p w14:paraId="01D44234" w14:textId="77777777" w:rsidR="009D0D00" w:rsidRPr="009D0D00" w:rsidRDefault="009D0D00" w:rsidP="009D0D00">
            <w:pPr>
              <w:rPr>
                <w:rFonts w:ascii="inherit" w:hAnsi="inherit" w:cs="Arial"/>
                <w:color w:val="000000"/>
              </w:rPr>
            </w:pPr>
          </w:p>
        </w:tc>
        <w:tc>
          <w:tcPr>
            <w:tcW w:w="0" w:type="auto"/>
            <w:shd w:val="clear" w:color="auto" w:fill="FFFFFF"/>
            <w:hideMark/>
          </w:tcPr>
          <w:p w14:paraId="46FC7E23" w14:textId="77777777" w:rsidR="009D0D00" w:rsidRPr="009D0D00" w:rsidRDefault="009D0D00" w:rsidP="009D0D00">
            <w:pPr>
              <w:rPr>
                <w:rFonts w:ascii="inherit" w:hAnsi="inherit" w:cs="Arial"/>
                <w:color w:val="000000"/>
                <w:sz w:val="21"/>
                <w:szCs w:val="21"/>
              </w:rPr>
            </w:pPr>
            <w:r w:rsidRPr="009D0D00">
              <w:rPr>
                <w:rFonts w:ascii="inherit" w:hAnsi="inherit" w:cs="Arial"/>
                <w:color w:val="000000"/>
                <w:sz w:val="21"/>
                <w:szCs w:val="21"/>
              </w:rPr>
              <w:t>d.</w:t>
            </w:r>
          </w:p>
        </w:tc>
        <w:tc>
          <w:tcPr>
            <w:tcW w:w="0" w:type="auto"/>
            <w:shd w:val="clear" w:color="auto" w:fill="FFFFFF"/>
            <w:hideMark/>
          </w:tcPr>
          <w:p w14:paraId="126981ED" w14:textId="77777777" w:rsidR="00A66F6D" w:rsidRDefault="009D0D00" w:rsidP="009D0D00">
            <w:pPr>
              <w:spacing w:before="15" w:after="300"/>
              <w:rPr>
                <w:rFonts w:ascii="inherit" w:hAnsi="inherit" w:cs="Arial"/>
                <w:color w:val="000000"/>
              </w:rPr>
            </w:pPr>
            <w:r w:rsidRPr="009D0D00">
              <w:rPr>
                <w:rFonts w:ascii="inherit" w:hAnsi="inherit" w:cs="Arial"/>
                <w:color w:val="000000"/>
              </w:rPr>
              <w:t>The most common form of FDI investment globally is mergers and acquisitions, with the most mergers and acquisitions occurring in advanced economies</w:t>
            </w:r>
          </w:p>
          <w:p w14:paraId="5F7FD5DD" w14:textId="72E5155F" w:rsidR="00A66F6D" w:rsidRPr="009D0D00" w:rsidRDefault="00A66F6D" w:rsidP="009D0D00">
            <w:pPr>
              <w:spacing w:before="15" w:after="300"/>
              <w:rPr>
                <w:rFonts w:ascii="inherit" w:hAnsi="inherit" w:cs="Arial"/>
                <w:color w:val="000000"/>
              </w:rPr>
            </w:pPr>
            <w:r w:rsidRPr="00A66F6D">
              <w:rPr>
                <w:rFonts w:ascii="inherit" w:hAnsi="inherit" w:cs="Arial"/>
                <w:color w:val="FF0000"/>
              </w:rPr>
              <w:t>Answer is C</w:t>
            </w:r>
          </w:p>
        </w:tc>
      </w:tr>
    </w:tbl>
    <w:p w14:paraId="4B86DEED" w14:textId="2C031D70" w:rsidR="009D0D00" w:rsidRPr="009D0D00" w:rsidRDefault="009D0D00" w:rsidP="009D0D00">
      <w:pPr>
        <w:spacing w:before="15" w:after="300"/>
        <w:rPr>
          <w:rFonts w:ascii="inherit" w:hAnsi="inherit" w:cs="Arial"/>
          <w:b/>
          <w:bCs/>
        </w:rPr>
      </w:pPr>
      <w:r w:rsidRPr="009D0D00">
        <w:rPr>
          <w:rFonts w:ascii="inherit" w:hAnsi="inherit" w:cs="Arial"/>
          <w:b/>
          <w:bCs/>
        </w:rPr>
        <w:t>Q3.Which of the following is true about a Free Trade Agreement or FTA (such as USMCA) as compared to a customs union, or common market?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gridCol w:w="190"/>
        <w:gridCol w:w="8414"/>
      </w:tblGrid>
      <w:tr w:rsidR="009D0D00" w:rsidRPr="009D0D00" w14:paraId="68DE2D4B" w14:textId="77777777" w:rsidTr="009D0D00">
        <w:tc>
          <w:tcPr>
            <w:tcW w:w="0" w:type="auto"/>
            <w:shd w:val="clear" w:color="auto" w:fill="FFFFFF"/>
            <w:hideMark/>
          </w:tcPr>
          <w:p w14:paraId="10230F08" w14:textId="77777777" w:rsidR="009D0D00" w:rsidRPr="009D0D00" w:rsidRDefault="009D0D00" w:rsidP="009D0D00">
            <w:pPr>
              <w:rPr>
                <w:rFonts w:ascii="inherit" w:hAnsi="inherit" w:cs="Arial"/>
              </w:rPr>
            </w:pPr>
          </w:p>
        </w:tc>
        <w:tc>
          <w:tcPr>
            <w:tcW w:w="0" w:type="auto"/>
            <w:shd w:val="clear" w:color="auto" w:fill="FFFFFF"/>
            <w:hideMark/>
          </w:tcPr>
          <w:p w14:paraId="2C044CB8" w14:textId="77777777" w:rsidR="009D0D00" w:rsidRPr="009D0D00" w:rsidRDefault="009D0D00" w:rsidP="009D0D00">
            <w:pPr>
              <w:rPr>
                <w:rFonts w:ascii="inherit" w:hAnsi="inherit" w:cs="Arial"/>
                <w:color w:val="000000"/>
                <w:sz w:val="21"/>
                <w:szCs w:val="21"/>
              </w:rPr>
            </w:pPr>
            <w:r w:rsidRPr="009D0D00">
              <w:rPr>
                <w:rFonts w:ascii="inherit" w:hAnsi="inherit" w:cs="Arial"/>
                <w:color w:val="000000"/>
                <w:sz w:val="21"/>
                <w:szCs w:val="21"/>
              </w:rPr>
              <w:t>a.</w:t>
            </w:r>
          </w:p>
        </w:tc>
        <w:tc>
          <w:tcPr>
            <w:tcW w:w="0" w:type="auto"/>
            <w:shd w:val="clear" w:color="auto" w:fill="FFFFFF"/>
            <w:hideMark/>
          </w:tcPr>
          <w:p w14:paraId="3C000C21" w14:textId="77777777" w:rsidR="009D0D00" w:rsidRPr="009D0D00" w:rsidRDefault="009D0D00" w:rsidP="009D0D00">
            <w:pPr>
              <w:spacing w:before="15" w:after="300"/>
              <w:rPr>
                <w:rFonts w:ascii="inherit" w:hAnsi="inherit" w:cs="Arial"/>
                <w:color w:val="000000"/>
              </w:rPr>
            </w:pPr>
            <w:r w:rsidRPr="009D0D00">
              <w:rPr>
                <w:rFonts w:ascii="inherit" w:hAnsi="inherit" w:cs="Arial"/>
                <w:color w:val="000000"/>
              </w:rPr>
              <w:t>FTAs have no tariffs between the participating countries and a common external tariff</w:t>
            </w:r>
          </w:p>
        </w:tc>
      </w:tr>
      <w:tr w:rsidR="009D0D00" w:rsidRPr="009D0D00" w14:paraId="481688CA" w14:textId="77777777" w:rsidTr="009D0D00">
        <w:tc>
          <w:tcPr>
            <w:tcW w:w="0" w:type="auto"/>
            <w:shd w:val="clear" w:color="auto" w:fill="FFFFFF"/>
            <w:hideMark/>
          </w:tcPr>
          <w:p w14:paraId="2E7C9840" w14:textId="77777777" w:rsidR="009D0D00" w:rsidRPr="009D0D00" w:rsidRDefault="009D0D00" w:rsidP="009D0D00">
            <w:pPr>
              <w:rPr>
                <w:rFonts w:ascii="inherit" w:hAnsi="inherit" w:cs="Arial"/>
                <w:color w:val="000000"/>
              </w:rPr>
            </w:pPr>
          </w:p>
        </w:tc>
        <w:tc>
          <w:tcPr>
            <w:tcW w:w="0" w:type="auto"/>
            <w:shd w:val="clear" w:color="auto" w:fill="FFFFFF"/>
            <w:hideMark/>
          </w:tcPr>
          <w:p w14:paraId="7CE98858" w14:textId="77777777" w:rsidR="009D0D00" w:rsidRPr="009D0D00" w:rsidRDefault="009D0D00" w:rsidP="009D0D00">
            <w:pPr>
              <w:rPr>
                <w:rFonts w:ascii="inherit" w:hAnsi="inherit" w:cs="Arial"/>
                <w:color w:val="000000"/>
                <w:sz w:val="21"/>
                <w:szCs w:val="21"/>
              </w:rPr>
            </w:pPr>
            <w:r w:rsidRPr="00392FA1">
              <w:rPr>
                <w:rFonts w:ascii="inherit" w:hAnsi="inherit" w:cs="Arial"/>
                <w:color w:val="FF0000"/>
                <w:sz w:val="21"/>
                <w:szCs w:val="21"/>
              </w:rPr>
              <w:t>b</w:t>
            </w:r>
            <w:r w:rsidRPr="009D0D00">
              <w:rPr>
                <w:rFonts w:ascii="inherit" w:hAnsi="inherit" w:cs="Arial"/>
                <w:color w:val="000000"/>
                <w:sz w:val="21"/>
                <w:szCs w:val="21"/>
              </w:rPr>
              <w:t>.</w:t>
            </w:r>
          </w:p>
        </w:tc>
        <w:tc>
          <w:tcPr>
            <w:tcW w:w="0" w:type="auto"/>
            <w:shd w:val="clear" w:color="auto" w:fill="FFFFFF"/>
            <w:hideMark/>
          </w:tcPr>
          <w:p w14:paraId="2620818B" w14:textId="77777777" w:rsidR="009D0D00" w:rsidRPr="009D0D00" w:rsidRDefault="009D0D00" w:rsidP="009D0D00">
            <w:pPr>
              <w:spacing w:before="15" w:after="300"/>
              <w:rPr>
                <w:rFonts w:ascii="inherit" w:hAnsi="inherit" w:cs="Arial"/>
                <w:color w:val="000000"/>
              </w:rPr>
            </w:pPr>
            <w:r w:rsidRPr="009D0D00">
              <w:rPr>
                <w:rFonts w:ascii="inherit" w:hAnsi="inherit" w:cs="Arial"/>
                <w:color w:val="000000"/>
              </w:rPr>
              <w:t>FTAs have no tariffs between the participating countries, but may have different tariff rates for non-participating countries</w:t>
            </w:r>
          </w:p>
        </w:tc>
      </w:tr>
      <w:tr w:rsidR="009D0D00" w:rsidRPr="009D0D00" w14:paraId="512F0F5D" w14:textId="77777777" w:rsidTr="009D0D00">
        <w:tc>
          <w:tcPr>
            <w:tcW w:w="0" w:type="auto"/>
            <w:shd w:val="clear" w:color="auto" w:fill="FFFFFF"/>
            <w:hideMark/>
          </w:tcPr>
          <w:p w14:paraId="238A7850" w14:textId="77777777" w:rsidR="009D0D00" w:rsidRPr="009D0D00" w:rsidRDefault="009D0D00" w:rsidP="009D0D00">
            <w:pPr>
              <w:rPr>
                <w:rFonts w:ascii="inherit" w:hAnsi="inherit" w:cs="Arial"/>
                <w:color w:val="000000"/>
              </w:rPr>
            </w:pPr>
          </w:p>
        </w:tc>
        <w:tc>
          <w:tcPr>
            <w:tcW w:w="0" w:type="auto"/>
            <w:shd w:val="clear" w:color="auto" w:fill="FFFFFF"/>
            <w:hideMark/>
          </w:tcPr>
          <w:p w14:paraId="1236611E" w14:textId="77777777" w:rsidR="009D0D00" w:rsidRPr="009D0D00" w:rsidRDefault="009D0D00" w:rsidP="009D0D00">
            <w:pPr>
              <w:rPr>
                <w:rFonts w:ascii="inherit" w:hAnsi="inherit" w:cs="Arial"/>
                <w:color w:val="000000"/>
                <w:sz w:val="21"/>
                <w:szCs w:val="21"/>
              </w:rPr>
            </w:pPr>
            <w:r w:rsidRPr="009D0D00">
              <w:rPr>
                <w:rFonts w:ascii="inherit" w:hAnsi="inherit" w:cs="Arial"/>
                <w:color w:val="000000"/>
                <w:sz w:val="21"/>
                <w:szCs w:val="21"/>
              </w:rPr>
              <w:t>c.</w:t>
            </w:r>
          </w:p>
        </w:tc>
        <w:tc>
          <w:tcPr>
            <w:tcW w:w="0" w:type="auto"/>
            <w:shd w:val="clear" w:color="auto" w:fill="FFFFFF"/>
            <w:hideMark/>
          </w:tcPr>
          <w:p w14:paraId="4B387D63" w14:textId="77777777" w:rsidR="009D0D00" w:rsidRPr="009D0D00" w:rsidRDefault="009D0D00" w:rsidP="009D0D00">
            <w:pPr>
              <w:spacing w:before="15" w:after="300"/>
              <w:rPr>
                <w:rFonts w:ascii="inherit" w:hAnsi="inherit" w:cs="Arial"/>
                <w:color w:val="000000"/>
              </w:rPr>
            </w:pPr>
            <w:r w:rsidRPr="009D0D00">
              <w:rPr>
                <w:rFonts w:ascii="inherit" w:hAnsi="inherit" w:cs="Arial"/>
                <w:color w:val="000000"/>
              </w:rPr>
              <w:t>Factors such as people, capital and resources can move freely amongst FTAs</w:t>
            </w:r>
          </w:p>
        </w:tc>
      </w:tr>
      <w:tr w:rsidR="009D0D00" w:rsidRPr="009D0D00" w14:paraId="68587062" w14:textId="77777777" w:rsidTr="009D0D00">
        <w:tc>
          <w:tcPr>
            <w:tcW w:w="0" w:type="auto"/>
            <w:shd w:val="clear" w:color="auto" w:fill="FFFFFF"/>
            <w:hideMark/>
          </w:tcPr>
          <w:p w14:paraId="156D38CE" w14:textId="77777777" w:rsidR="009D0D00" w:rsidRPr="009D0D00" w:rsidRDefault="009D0D00" w:rsidP="009D0D00">
            <w:pPr>
              <w:rPr>
                <w:rFonts w:ascii="inherit" w:hAnsi="inherit" w:cs="Arial"/>
                <w:color w:val="000000"/>
              </w:rPr>
            </w:pPr>
          </w:p>
        </w:tc>
        <w:tc>
          <w:tcPr>
            <w:tcW w:w="0" w:type="auto"/>
            <w:shd w:val="clear" w:color="auto" w:fill="FFFFFF"/>
            <w:hideMark/>
          </w:tcPr>
          <w:p w14:paraId="1A28FE65" w14:textId="77777777" w:rsidR="009D0D00" w:rsidRPr="009D0D00" w:rsidRDefault="009D0D00" w:rsidP="009D0D00">
            <w:pPr>
              <w:rPr>
                <w:rFonts w:ascii="inherit" w:hAnsi="inherit" w:cs="Arial"/>
                <w:color w:val="000000"/>
                <w:sz w:val="21"/>
                <w:szCs w:val="21"/>
              </w:rPr>
            </w:pPr>
            <w:r w:rsidRPr="009D0D00">
              <w:rPr>
                <w:rFonts w:ascii="inherit" w:hAnsi="inherit" w:cs="Arial"/>
                <w:color w:val="000000"/>
                <w:sz w:val="21"/>
                <w:szCs w:val="21"/>
              </w:rPr>
              <w:t>d.</w:t>
            </w:r>
          </w:p>
        </w:tc>
        <w:tc>
          <w:tcPr>
            <w:tcW w:w="0" w:type="auto"/>
            <w:shd w:val="clear" w:color="auto" w:fill="FFFFFF"/>
            <w:hideMark/>
          </w:tcPr>
          <w:p w14:paraId="5508B70A" w14:textId="77777777" w:rsidR="009D0D00" w:rsidRDefault="009D0D00" w:rsidP="009D0D00">
            <w:pPr>
              <w:spacing w:before="15" w:after="300"/>
              <w:rPr>
                <w:rFonts w:ascii="inherit" w:hAnsi="inherit" w:cs="Arial"/>
                <w:color w:val="000000"/>
              </w:rPr>
            </w:pPr>
            <w:r w:rsidRPr="009D0D00">
              <w:rPr>
                <w:rFonts w:ascii="inherit" w:hAnsi="inherit" w:cs="Arial"/>
                <w:color w:val="000000"/>
              </w:rPr>
              <w:t>FTAs have a higher level of integration than customs unions or common markets</w:t>
            </w:r>
          </w:p>
          <w:p w14:paraId="4C58994F" w14:textId="7243C1AC" w:rsidR="009D0D00" w:rsidRPr="00A66F6D" w:rsidRDefault="00A66F6D" w:rsidP="009D0D00">
            <w:pPr>
              <w:spacing w:before="15" w:after="300"/>
              <w:rPr>
                <w:rFonts w:ascii="inherit" w:hAnsi="inherit" w:cs="Arial"/>
                <w:color w:val="FF0000"/>
              </w:rPr>
            </w:pPr>
            <w:r w:rsidRPr="00A66F6D">
              <w:rPr>
                <w:rFonts w:ascii="inherit" w:hAnsi="inherit" w:cs="Arial"/>
                <w:color w:val="FF0000"/>
              </w:rPr>
              <w:t>Answer is B</w:t>
            </w:r>
          </w:p>
          <w:p w14:paraId="39BEE716" w14:textId="3F803EB9" w:rsidR="009D0D00" w:rsidRDefault="009D0D00" w:rsidP="009D0D00">
            <w:pPr>
              <w:pStyle w:val="NormalWeb"/>
              <w:spacing w:before="0" w:beforeAutospacing="0" w:after="240" w:afterAutospacing="0"/>
              <w:rPr>
                <w:rFonts w:ascii="inherit" w:hAnsi="inherit" w:cs="Arial"/>
                <w:b/>
                <w:bCs/>
                <w:sz w:val="20"/>
                <w:szCs w:val="20"/>
              </w:rPr>
            </w:pPr>
            <w:r w:rsidRPr="009D0D00">
              <w:rPr>
                <w:rFonts w:ascii="inherit" w:hAnsi="inherit" w:cs="Arial"/>
                <w:b/>
                <w:bCs/>
                <w:color w:val="000000"/>
              </w:rPr>
              <w:t xml:space="preserve">Q4. </w:t>
            </w:r>
            <w:r>
              <w:rPr>
                <w:rFonts w:ascii="inherit" w:hAnsi="inherit" w:cs="Arial"/>
                <w:b/>
                <w:bCs/>
                <w:color w:val="000000"/>
              </w:rPr>
              <w:t xml:space="preserve"> (Short answer)</w:t>
            </w:r>
            <w:r w:rsidRPr="009D0D00">
              <w:rPr>
                <w:rFonts w:ascii="inherit" w:hAnsi="inherit" w:cs="Arial"/>
                <w:b/>
                <w:bCs/>
                <w:sz w:val="20"/>
                <w:szCs w:val="20"/>
              </w:rPr>
              <w:t xml:space="preserve"> How would you expect industry clusters to drive FDI activity?</w:t>
            </w:r>
          </w:p>
          <w:p w14:paraId="1388A672" w14:textId="77777777" w:rsidR="003559B6" w:rsidRDefault="003559B6" w:rsidP="009D0D00">
            <w:pPr>
              <w:pStyle w:val="NormalWeb"/>
              <w:spacing w:before="0" w:beforeAutospacing="0" w:after="240" w:afterAutospacing="0"/>
              <w:rPr>
                <w:rFonts w:ascii="inherit" w:hAnsi="inherit" w:cs="Arial"/>
                <w:b/>
                <w:bCs/>
                <w:sz w:val="20"/>
                <w:szCs w:val="20"/>
              </w:rPr>
            </w:pPr>
          </w:p>
          <w:p w14:paraId="7C66152A" w14:textId="77777777" w:rsidR="003559B6" w:rsidRPr="003674A9" w:rsidRDefault="003559B6" w:rsidP="003559B6">
            <w:pPr>
              <w:spacing w:line="480" w:lineRule="auto"/>
            </w:pPr>
            <w:r w:rsidRPr="003674A9">
              <w:t xml:space="preserve">For many years, foreign direct investment in developing countries didn't have a positive reputation. However, in recent days, statistics show that FDI in developing countries is increasingly flowing to the high skilled manufacturing industries with higher income rates. For industries clusters to drive the FDI activities, they need to </w:t>
            </w:r>
            <w:r w:rsidRPr="003674A9">
              <w:lastRenderedPageBreak/>
              <w:t>learn how to attract quality FDI that directly links the local country's economy to foreign investors. One way they can achieve that is by opening markets and allowing for FDI inflows. Th</w:t>
            </w:r>
            <w:bookmarkStart w:id="0" w:name="_GoBack"/>
            <w:bookmarkEnd w:id="0"/>
            <w:r w:rsidRPr="003674A9">
              <w:t>e provision and facilitation of open, dependable, and transparent policies for all firms, whether foreign or local. These conditions could include protecting intellectual property rights, the ease of doing business, and flexible labor markets. Additionally, the industry cluster can think of putting up an appropriate infrastructure aimed at attracting quality investors. This could include sufficient and adequate energy supply, close-by transport facilities like ports and airports, and the provision of a skilled workforce.</w:t>
            </w:r>
          </w:p>
          <w:p w14:paraId="35F30A49" w14:textId="47DE6C82" w:rsidR="009D0D00" w:rsidRDefault="009D0D00" w:rsidP="009D0D00">
            <w:pPr>
              <w:pStyle w:val="NormalWeb"/>
              <w:spacing w:before="0" w:beforeAutospacing="0" w:after="240" w:afterAutospacing="0"/>
              <w:rPr>
                <w:rFonts w:ascii="inherit" w:hAnsi="inherit" w:cs="Arial"/>
                <w:sz w:val="20"/>
                <w:szCs w:val="20"/>
              </w:rPr>
            </w:pPr>
          </w:p>
          <w:p w14:paraId="443328D9" w14:textId="590125C9" w:rsidR="009D0D00" w:rsidRPr="009D0D00" w:rsidRDefault="009D0D00" w:rsidP="009D0D00">
            <w:pPr>
              <w:pStyle w:val="NormalWeb"/>
              <w:spacing w:before="0" w:beforeAutospacing="0" w:after="240" w:afterAutospacing="0"/>
              <w:rPr>
                <w:rFonts w:ascii="inherit" w:hAnsi="inherit" w:cs="Arial"/>
                <w:b/>
                <w:bCs/>
                <w:sz w:val="20"/>
                <w:szCs w:val="20"/>
              </w:rPr>
            </w:pPr>
            <w:r>
              <w:rPr>
                <w:rFonts w:ascii="inherit" w:hAnsi="inherit" w:cs="Arial"/>
                <w:b/>
                <w:bCs/>
                <w:sz w:val="20"/>
                <w:szCs w:val="20"/>
              </w:rPr>
              <w:t xml:space="preserve">Q.6 </w:t>
            </w:r>
            <w:r w:rsidRPr="009D0D00">
              <w:rPr>
                <w:rFonts w:ascii="inherit" w:hAnsi="inherit" w:cs="Arial"/>
                <w:b/>
                <w:bCs/>
                <w:sz w:val="20"/>
                <w:szCs w:val="20"/>
              </w:rPr>
              <w:t xml:space="preserve">Institutions are the non-governmental and non-private organizations that help to make a market function </w:t>
            </w:r>
            <w:r>
              <w:rPr>
                <w:rFonts w:ascii="inherit" w:hAnsi="inherit" w:cs="Arial"/>
                <w:b/>
                <w:bCs/>
                <w:sz w:val="20"/>
                <w:szCs w:val="20"/>
              </w:rPr>
              <w:t xml:space="preserve"> </w:t>
            </w:r>
            <w:r w:rsidRPr="009D0D00">
              <w:rPr>
                <w:rFonts w:ascii="inherit" w:hAnsi="inherit" w:cs="Arial"/>
                <w:b/>
                <w:bCs/>
                <w:sz w:val="20"/>
                <w:szCs w:val="20"/>
              </w:rPr>
              <w:t>In comparing low, middle- and high-income countries, one would expect that: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gridCol w:w="175"/>
              <w:gridCol w:w="8173"/>
            </w:tblGrid>
            <w:tr w:rsidR="009D0D00" w14:paraId="5797CFB9" w14:textId="77777777" w:rsidTr="009D0D00">
              <w:tc>
                <w:tcPr>
                  <w:tcW w:w="0" w:type="auto"/>
                  <w:shd w:val="clear" w:color="auto" w:fill="FFFFFF"/>
                  <w:hideMark/>
                </w:tcPr>
                <w:p w14:paraId="79B2E1DF" w14:textId="77777777" w:rsidR="009D0D00" w:rsidRDefault="009D0D00" w:rsidP="009D0D00">
                  <w:pPr>
                    <w:rPr>
                      <w:rFonts w:ascii="inherit" w:hAnsi="inherit" w:cs="Arial"/>
                      <w:sz w:val="20"/>
                      <w:szCs w:val="20"/>
                    </w:rPr>
                  </w:pPr>
                </w:p>
              </w:tc>
              <w:tc>
                <w:tcPr>
                  <w:tcW w:w="0" w:type="auto"/>
                  <w:shd w:val="clear" w:color="auto" w:fill="FFFFFF"/>
                  <w:hideMark/>
                </w:tcPr>
                <w:p w14:paraId="5E902E6E" w14:textId="77777777" w:rsidR="009D0D00" w:rsidRDefault="009D0D00" w:rsidP="009D0D00">
                  <w:pPr>
                    <w:rPr>
                      <w:rFonts w:ascii="inherit" w:hAnsi="inherit" w:cs="Arial"/>
                      <w:color w:val="000000"/>
                      <w:sz w:val="19"/>
                      <w:szCs w:val="19"/>
                    </w:rPr>
                  </w:pPr>
                  <w:r>
                    <w:rPr>
                      <w:rFonts w:ascii="inherit" w:hAnsi="inherit" w:cs="Arial"/>
                      <w:color w:val="000000"/>
                      <w:sz w:val="19"/>
                      <w:szCs w:val="19"/>
                    </w:rPr>
                    <w:t>a.</w:t>
                  </w:r>
                </w:p>
              </w:tc>
              <w:tc>
                <w:tcPr>
                  <w:tcW w:w="0" w:type="auto"/>
                  <w:shd w:val="clear" w:color="auto" w:fill="FFFFFF"/>
                  <w:hideMark/>
                </w:tcPr>
                <w:p w14:paraId="5C522D11" w14:textId="77777777" w:rsidR="009D0D00" w:rsidRDefault="009D0D00" w:rsidP="009D0D00">
                  <w:pPr>
                    <w:pStyle w:val="NormalWeb"/>
                    <w:spacing w:before="0" w:beforeAutospacing="0" w:after="240" w:afterAutospacing="0"/>
                    <w:rPr>
                      <w:rFonts w:ascii="inherit" w:hAnsi="inherit" w:cs="Arial"/>
                      <w:color w:val="000000"/>
                      <w:sz w:val="20"/>
                      <w:szCs w:val="20"/>
                    </w:rPr>
                  </w:pPr>
                  <w:r>
                    <w:rPr>
                      <w:rFonts w:ascii="inherit" w:hAnsi="inherit" w:cs="Arial"/>
                      <w:color w:val="000000"/>
                      <w:sz w:val="20"/>
                      <w:szCs w:val="20"/>
                    </w:rPr>
                    <w:t>Low- and middle-income countries receive a lot of financial aid from the U.S., Europe and Japan, so they tend to have strong institutions.</w:t>
                  </w:r>
                </w:p>
              </w:tc>
            </w:tr>
            <w:tr w:rsidR="009D0D00" w14:paraId="39AD7840" w14:textId="77777777" w:rsidTr="009D0D00">
              <w:tc>
                <w:tcPr>
                  <w:tcW w:w="0" w:type="auto"/>
                  <w:shd w:val="clear" w:color="auto" w:fill="FFFFFF"/>
                  <w:hideMark/>
                </w:tcPr>
                <w:p w14:paraId="7608D148" w14:textId="77777777" w:rsidR="009D0D00" w:rsidRDefault="009D0D00" w:rsidP="009D0D00">
                  <w:pPr>
                    <w:rPr>
                      <w:rFonts w:ascii="inherit" w:hAnsi="inherit" w:cs="Arial"/>
                      <w:color w:val="000000"/>
                      <w:sz w:val="20"/>
                      <w:szCs w:val="20"/>
                    </w:rPr>
                  </w:pPr>
                </w:p>
              </w:tc>
              <w:tc>
                <w:tcPr>
                  <w:tcW w:w="0" w:type="auto"/>
                  <w:shd w:val="clear" w:color="auto" w:fill="FFFFFF"/>
                  <w:hideMark/>
                </w:tcPr>
                <w:p w14:paraId="4B51B8A2" w14:textId="77777777" w:rsidR="009D0D00" w:rsidRDefault="009D0D00" w:rsidP="009D0D00">
                  <w:pPr>
                    <w:rPr>
                      <w:rFonts w:ascii="inherit" w:hAnsi="inherit" w:cs="Arial"/>
                      <w:color w:val="000000"/>
                      <w:sz w:val="19"/>
                      <w:szCs w:val="19"/>
                    </w:rPr>
                  </w:pPr>
                  <w:r w:rsidRPr="00392FA1">
                    <w:rPr>
                      <w:rFonts w:ascii="inherit" w:hAnsi="inherit" w:cs="Arial"/>
                      <w:color w:val="FF0000"/>
                      <w:sz w:val="19"/>
                      <w:szCs w:val="19"/>
                    </w:rPr>
                    <w:t>b</w:t>
                  </w:r>
                  <w:r>
                    <w:rPr>
                      <w:rFonts w:ascii="inherit" w:hAnsi="inherit" w:cs="Arial"/>
                      <w:color w:val="000000"/>
                      <w:sz w:val="19"/>
                      <w:szCs w:val="19"/>
                    </w:rPr>
                    <w:t>.</w:t>
                  </w:r>
                </w:p>
              </w:tc>
              <w:tc>
                <w:tcPr>
                  <w:tcW w:w="0" w:type="auto"/>
                  <w:shd w:val="clear" w:color="auto" w:fill="FFFFFF"/>
                  <w:hideMark/>
                </w:tcPr>
                <w:p w14:paraId="1924F3E6" w14:textId="77777777" w:rsidR="009D0D00" w:rsidRDefault="009D0D00" w:rsidP="009D0D00">
                  <w:pPr>
                    <w:pStyle w:val="NormalWeb"/>
                    <w:spacing w:before="0" w:beforeAutospacing="0" w:after="240" w:afterAutospacing="0"/>
                    <w:rPr>
                      <w:rFonts w:ascii="inherit" w:hAnsi="inherit" w:cs="Arial"/>
                      <w:color w:val="000000"/>
                      <w:sz w:val="20"/>
                      <w:szCs w:val="20"/>
                    </w:rPr>
                  </w:pPr>
                  <w:r>
                    <w:rPr>
                      <w:rFonts w:ascii="inherit" w:hAnsi="inherit" w:cs="Arial"/>
                      <w:color w:val="000000"/>
                      <w:sz w:val="20"/>
                      <w:szCs w:val="20"/>
                    </w:rPr>
                    <w:t>Higher income countries generally have stronger institutions that middle- and lower-income countries</w:t>
                  </w:r>
                </w:p>
              </w:tc>
            </w:tr>
            <w:tr w:rsidR="009D0D00" w14:paraId="254417A6" w14:textId="77777777" w:rsidTr="009D0D00">
              <w:tc>
                <w:tcPr>
                  <w:tcW w:w="0" w:type="auto"/>
                  <w:shd w:val="clear" w:color="auto" w:fill="FFFFFF"/>
                  <w:hideMark/>
                </w:tcPr>
                <w:p w14:paraId="4EEB03D8" w14:textId="77777777" w:rsidR="009D0D00" w:rsidRDefault="009D0D00" w:rsidP="009D0D00">
                  <w:pPr>
                    <w:rPr>
                      <w:rFonts w:ascii="inherit" w:hAnsi="inherit" w:cs="Arial"/>
                      <w:color w:val="000000"/>
                      <w:sz w:val="20"/>
                      <w:szCs w:val="20"/>
                    </w:rPr>
                  </w:pPr>
                </w:p>
              </w:tc>
              <w:tc>
                <w:tcPr>
                  <w:tcW w:w="0" w:type="auto"/>
                  <w:shd w:val="clear" w:color="auto" w:fill="FFFFFF"/>
                  <w:hideMark/>
                </w:tcPr>
                <w:p w14:paraId="28FF5215" w14:textId="77777777" w:rsidR="009D0D00" w:rsidRDefault="009D0D00" w:rsidP="009D0D00">
                  <w:pPr>
                    <w:rPr>
                      <w:rFonts w:ascii="inherit" w:hAnsi="inherit" w:cs="Arial"/>
                      <w:color w:val="000000"/>
                      <w:sz w:val="19"/>
                      <w:szCs w:val="19"/>
                    </w:rPr>
                  </w:pPr>
                  <w:r>
                    <w:rPr>
                      <w:rFonts w:ascii="inherit" w:hAnsi="inherit" w:cs="Arial"/>
                      <w:color w:val="000000"/>
                      <w:sz w:val="19"/>
                      <w:szCs w:val="19"/>
                    </w:rPr>
                    <w:t>c.</w:t>
                  </w:r>
                </w:p>
              </w:tc>
              <w:tc>
                <w:tcPr>
                  <w:tcW w:w="0" w:type="auto"/>
                  <w:shd w:val="clear" w:color="auto" w:fill="FFFFFF"/>
                  <w:hideMark/>
                </w:tcPr>
                <w:p w14:paraId="2AF572DB" w14:textId="77777777" w:rsidR="009D0D00" w:rsidRDefault="009D0D00" w:rsidP="009D0D00">
                  <w:pPr>
                    <w:pStyle w:val="NormalWeb"/>
                    <w:spacing w:before="0" w:beforeAutospacing="0" w:after="240" w:afterAutospacing="0"/>
                    <w:rPr>
                      <w:rFonts w:ascii="inherit" w:hAnsi="inherit" w:cs="Arial"/>
                      <w:color w:val="000000"/>
                      <w:sz w:val="20"/>
                      <w:szCs w:val="20"/>
                    </w:rPr>
                  </w:pPr>
                  <w:r>
                    <w:rPr>
                      <w:rFonts w:ascii="inherit" w:hAnsi="inherit" w:cs="Arial"/>
                      <w:color w:val="000000"/>
                      <w:sz w:val="20"/>
                      <w:szCs w:val="20"/>
                    </w:rPr>
                    <w:t>Low income countries have strong institutions</w:t>
                  </w:r>
                </w:p>
              </w:tc>
            </w:tr>
            <w:tr w:rsidR="009D0D00" w14:paraId="281F0E0B" w14:textId="77777777" w:rsidTr="009D0D00">
              <w:tc>
                <w:tcPr>
                  <w:tcW w:w="0" w:type="auto"/>
                  <w:shd w:val="clear" w:color="auto" w:fill="FFFFFF"/>
                  <w:hideMark/>
                </w:tcPr>
                <w:p w14:paraId="404BF7D9" w14:textId="77777777" w:rsidR="009D0D00" w:rsidRDefault="009D0D00" w:rsidP="009D0D00">
                  <w:pPr>
                    <w:rPr>
                      <w:rFonts w:ascii="inherit" w:hAnsi="inherit" w:cs="Arial"/>
                      <w:color w:val="000000"/>
                      <w:sz w:val="20"/>
                      <w:szCs w:val="20"/>
                    </w:rPr>
                  </w:pPr>
                </w:p>
              </w:tc>
              <w:tc>
                <w:tcPr>
                  <w:tcW w:w="0" w:type="auto"/>
                  <w:shd w:val="clear" w:color="auto" w:fill="FFFFFF"/>
                  <w:hideMark/>
                </w:tcPr>
                <w:p w14:paraId="3D7010AE" w14:textId="77777777" w:rsidR="009D0D00" w:rsidRDefault="009D0D00" w:rsidP="009D0D00">
                  <w:pPr>
                    <w:rPr>
                      <w:rFonts w:ascii="inherit" w:hAnsi="inherit" w:cs="Arial"/>
                      <w:color w:val="000000"/>
                      <w:sz w:val="19"/>
                      <w:szCs w:val="19"/>
                    </w:rPr>
                  </w:pPr>
                  <w:r>
                    <w:rPr>
                      <w:rFonts w:ascii="inherit" w:hAnsi="inherit" w:cs="Arial"/>
                      <w:color w:val="000000"/>
                      <w:sz w:val="19"/>
                      <w:szCs w:val="19"/>
                    </w:rPr>
                    <w:t>d.</w:t>
                  </w:r>
                </w:p>
              </w:tc>
              <w:tc>
                <w:tcPr>
                  <w:tcW w:w="0" w:type="auto"/>
                  <w:shd w:val="clear" w:color="auto" w:fill="FFFFFF"/>
                  <w:hideMark/>
                </w:tcPr>
                <w:p w14:paraId="0F3CBCAE" w14:textId="77777777" w:rsidR="009D0D00" w:rsidRDefault="009D0D00" w:rsidP="009D0D00">
                  <w:pPr>
                    <w:pStyle w:val="NormalWeb"/>
                    <w:spacing w:before="0" w:beforeAutospacing="0" w:after="240" w:afterAutospacing="0"/>
                    <w:rPr>
                      <w:rFonts w:ascii="inherit" w:hAnsi="inherit" w:cs="Arial"/>
                      <w:color w:val="000000"/>
                      <w:sz w:val="20"/>
                      <w:szCs w:val="20"/>
                    </w:rPr>
                  </w:pPr>
                  <w:r>
                    <w:rPr>
                      <w:rFonts w:ascii="inherit" w:hAnsi="inherit" w:cs="Arial"/>
                      <w:color w:val="000000"/>
                      <w:sz w:val="20"/>
                      <w:szCs w:val="20"/>
                    </w:rPr>
                    <w:t>Middle income countries have the weakest institutions</w:t>
                  </w:r>
                </w:p>
              </w:tc>
            </w:tr>
          </w:tbl>
          <w:p w14:paraId="6BB4176C" w14:textId="77777777" w:rsidR="009D0D00" w:rsidRDefault="009D0D00" w:rsidP="009D0D00"/>
          <w:p w14:paraId="31B42E14" w14:textId="29C831B5" w:rsidR="009D0D00" w:rsidRPr="009D0D00" w:rsidRDefault="00A66F6D" w:rsidP="009D0D00">
            <w:pPr>
              <w:spacing w:before="15" w:after="300"/>
              <w:rPr>
                <w:rFonts w:ascii="inherit" w:hAnsi="inherit" w:cs="Arial"/>
                <w:color w:val="000000"/>
                <w:lang w:val="en-US"/>
              </w:rPr>
            </w:pPr>
            <w:r w:rsidRPr="00A66F6D">
              <w:rPr>
                <w:rFonts w:ascii="inherit" w:hAnsi="inherit" w:cs="Arial"/>
                <w:color w:val="FF0000"/>
                <w:lang w:val="en-US"/>
              </w:rPr>
              <w:t>Answer is B</w:t>
            </w:r>
          </w:p>
        </w:tc>
      </w:tr>
    </w:tbl>
    <w:p w14:paraId="74025916" w14:textId="737084F7" w:rsidR="009D0D00" w:rsidRPr="009D0D00" w:rsidRDefault="009D0D00" w:rsidP="009D0D00">
      <w:pPr>
        <w:rPr>
          <w:b/>
          <w:bCs/>
        </w:rPr>
      </w:pPr>
      <w:r>
        <w:rPr>
          <w:rFonts w:ascii="Arial" w:hAnsi="Arial" w:cs="Arial"/>
          <w:b/>
          <w:bCs/>
          <w:color w:val="000000"/>
          <w:shd w:val="clear" w:color="auto" w:fill="FFFFFF"/>
        </w:rPr>
        <w:lastRenderedPageBreak/>
        <w:t>Q7.</w:t>
      </w:r>
      <w:r w:rsidRPr="009D0D00">
        <w:rPr>
          <w:rFonts w:ascii="Arial" w:hAnsi="Arial" w:cs="Arial"/>
          <w:b/>
          <w:bCs/>
          <w:color w:val="000000"/>
          <w:shd w:val="clear" w:color="auto" w:fill="FFFFFF"/>
        </w:rPr>
        <w:t xml:space="preserve"> </w:t>
      </w:r>
      <w:r>
        <w:rPr>
          <w:rFonts w:ascii="Arial" w:hAnsi="Arial" w:cs="Arial"/>
          <w:b/>
          <w:bCs/>
          <w:color w:val="000000"/>
          <w:shd w:val="clear" w:color="auto" w:fill="FFFFFF"/>
        </w:rPr>
        <w:t xml:space="preserve">(Short answer) </w:t>
      </w:r>
      <w:r w:rsidRPr="009D0D00">
        <w:rPr>
          <w:rFonts w:ascii="Arial" w:hAnsi="Arial" w:cs="Arial"/>
          <w:b/>
          <w:bCs/>
          <w:color w:val="000000"/>
          <w:shd w:val="clear" w:color="auto" w:fill="FFFFFF"/>
        </w:rPr>
        <w:t>The Coronavirus Pandemic has dramatically interrupted global trade and the movement of people, capital and products. Based on your independent research, what export restrictions have been put in place regarding PPE and vaccines (Provide a short description of 5 instances of export restrictions from 5 different countries, and address any ethical dilemma associated with these trade restrictions)</w:t>
      </w:r>
    </w:p>
    <w:p w14:paraId="7D24C0E9" w14:textId="12B61DDE" w:rsidR="004728E2" w:rsidRDefault="003559B6"/>
    <w:p w14:paraId="4738AB1D" w14:textId="77777777" w:rsidR="003559B6" w:rsidRPr="003674A9" w:rsidRDefault="003559B6" w:rsidP="003559B6">
      <w:pPr>
        <w:spacing w:line="480" w:lineRule="auto"/>
      </w:pPr>
      <w:r w:rsidRPr="003674A9">
        <w:t xml:space="preserve">Covid 19 has drastically affected the economy by disrupting global trade. In response to the Covid 19 pandemic, several countries implemented different strategies to restrict </w:t>
      </w:r>
      <w:r w:rsidRPr="003674A9">
        <w:lastRenderedPageBreak/>
        <w:t>exports to curb the spread of the disease. Germany burned all exports of certain products in regards to the global trade alert. These products mostly fell under two categories, the medical good such as pharmaceuticals and equipment, and foodstuffs.  In China, the health ministry places a policy of maintaining a flow of incoming medical supplies and foodstuffs only. This measure has been crucial during the pandemic, considering that the country was among the most affected by the disease. In the United States, no investors were allowed to enter the country without presenting a Covid 19 test certificate indicating that they were safe to be in the country. This measure ensured that trade progression didn't increase the spread of the pandemic in the country. India's government put in place several strategies like issuance of procedural clearances for export and imports through digital platforms and directives issued by the shipping ministry for a regular flow of goods to the country. Lastly, in Italy, the second affected country, strict measures of total lockdown were initiated to stop the deaths.</w:t>
      </w:r>
    </w:p>
    <w:p w14:paraId="6FA482D9" w14:textId="153CA2D4" w:rsidR="009D0D00" w:rsidRDefault="009D0D00"/>
    <w:p w14:paraId="6070EED3" w14:textId="24D2D325" w:rsidR="009D0D00" w:rsidRDefault="009D0D00" w:rsidP="009D0D00">
      <w:pPr>
        <w:rPr>
          <w:rFonts w:ascii="Arial" w:hAnsi="Arial" w:cs="Arial"/>
          <w:b/>
          <w:bCs/>
          <w:color w:val="000000"/>
          <w:shd w:val="clear" w:color="auto" w:fill="FFFFFF"/>
        </w:rPr>
      </w:pPr>
      <w:r>
        <w:rPr>
          <w:rFonts w:ascii="Arial" w:hAnsi="Arial" w:cs="Arial"/>
          <w:b/>
          <w:bCs/>
          <w:color w:val="000000"/>
          <w:shd w:val="clear" w:color="auto" w:fill="FFFFFF"/>
        </w:rPr>
        <w:t xml:space="preserve">Q8. (Short answer) </w:t>
      </w:r>
      <w:r w:rsidRPr="009D0D00">
        <w:rPr>
          <w:rFonts w:ascii="Arial" w:hAnsi="Arial" w:cs="Arial"/>
          <w:b/>
          <w:bCs/>
          <w:color w:val="000000"/>
          <w:shd w:val="clear" w:color="auto" w:fill="FFFFFF"/>
        </w:rPr>
        <w:t>Briefly Explain the components of Porter’s Diamond of National Advantage (mention all components for full points</w:t>
      </w:r>
      <w:r w:rsidR="003559B6" w:rsidRPr="009D0D00">
        <w:rPr>
          <w:rFonts w:ascii="Arial" w:hAnsi="Arial" w:cs="Arial"/>
          <w:b/>
          <w:bCs/>
          <w:color w:val="000000"/>
          <w:shd w:val="clear" w:color="auto" w:fill="FFFFFF"/>
        </w:rPr>
        <w:t>),</w:t>
      </w:r>
      <w:r w:rsidRPr="009D0D00">
        <w:rPr>
          <w:rFonts w:ascii="Arial" w:hAnsi="Arial" w:cs="Arial"/>
          <w:b/>
          <w:bCs/>
          <w:color w:val="000000"/>
          <w:shd w:val="clear" w:color="auto" w:fill="FFFFFF"/>
        </w:rPr>
        <w:t xml:space="preserve"> and furthermore, how individual companies can benefit from this advantage.</w:t>
      </w:r>
    </w:p>
    <w:p w14:paraId="0932699E" w14:textId="77777777" w:rsidR="003559B6" w:rsidRDefault="003559B6" w:rsidP="003559B6">
      <w:pPr>
        <w:spacing w:line="480" w:lineRule="auto"/>
      </w:pPr>
    </w:p>
    <w:p w14:paraId="008D8A7E" w14:textId="77777777" w:rsidR="003559B6" w:rsidRPr="003674A9" w:rsidRDefault="003559B6" w:rsidP="003559B6">
      <w:pPr>
        <w:spacing w:line="480" w:lineRule="auto"/>
      </w:pPr>
      <w:r w:rsidRPr="003674A9">
        <w:t xml:space="preserve">The porter diamond theory of national advantage is a model developed to assist analysts in understanding the competitive advantage possessed by nations or groups of people based on the available factors. The porter diamond is visually represented in a diagram looking like the four points of a diamond. The four points indicate the determinants that porter theorized as the deciding factors of a national comparative economic advantage. The four elements include firm strategy, structure, and rivalry; related supporting industries; factor conditions, and demand conditions. The first component, firm system, </w:t>
      </w:r>
      <w:r w:rsidRPr="003674A9">
        <w:lastRenderedPageBreak/>
        <w:t xml:space="preserve">rivalry, and structure refer to how competition in the market makes business innovate and increase their production and advance in response to the technological improvements. </w:t>
      </w:r>
    </w:p>
    <w:p w14:paraId="5106B3F4" w14:textId="7B75080B" w:rsidR="003559B6" w:rsidRPr="003674A9" w:rsidRDefault="003559B6" w:rsidP="003559B6">
      <w:pPr>
        <w:spacing w:line="480" w:lineRule="auto"/>
        <w:ind w:firstLine="720"/>
      </w:pPr>
      <w:r w:rsidRPr="003674A9">
        <w:t xml:space="preserve">Second, related supporting industries highlight the downstream and upstream sectors that foster inventions by exchanging ideas and knowledge. Third, factor conditions refer to those elements that a country's economy can develop on itself, such as capital, a pool of skilled manpower, and even infrastructure. Lastly are the demand factors, which include the nature and size of customers for a specific product which fosters its improvement and innovations. Businesses can benefits abundantly through the integration of the </w:t>
      </w:r>
      <w:r w:rsidRPr="003674A9">
        <w:t>porter’s</w:t>
      </w:r>
      <w:r w:rsidRPr="003674A9">
        <w:t xml:space="preserve"> component. For instance, due to the increased innovation and product improvement, the industries sales increase and thus their profits.</w:t>
      </w:r>
    </w:p>
    <w:p w14:paraId="640958CA" w14:textId="77777777" w:rsidR="003559B6" w:rsidRPr="009D0D00" w:rsidRDefault="003559B6" w:rsidP="009D0D00">
      <w:pPr>
        <w:rPr>
          <w:b/>
          <w:bCs/>
        </w:rPr>
      </w:pPr>
    </w:p>
    <w:p w14:paraId="523F4EBF" w14:textId="3EA9E6ED" w:rsidR="009D0D00" w:rsidRDefault="009D0D00"/>
    <w:p w14:paraId="7CB66C18" w14:textId="22F7A414" w:rsidR="009D0D00" w:rsidRPr="009D0D00" w:rsidRDefault="009D0D00" w:rsidP="009D0D00">
      <w:pPr>
        <w:pStyle w:val="NormalWeb"/>
        <w:spacing w:before="0" w:beforeAutospacing="0" w:after="240" w:afterAutospacing="0"/>
        <w:rPr>
          <w:rFonts w:ascii="inherit" w:hAnsi="inherit" w:cs="Arial"/>
          <w:b/>
          <w:bCs/>
          <w:sz w:val="20"/>
          <w:szCs w:val="20"/>
        </w:rPr>
      </w:pPr>
      <w:r w:rsidRPr="009D0D00">
        <w:rPr>
          <w:rFonts w:ascii="inherit" w:hAnsi="inherit" w:cs="Arial"/>
          <w:b/>
          <w:bCs/>
          <w:sz w:val="20"/>
          <w:szCs w:val="20"/>
        </w:rPr>
        <w:t>Q9</w:t>
      </w:r>
      <w:r>
        <w:rPr>
          <w:rFonts w:ascii="inherit" w:hAnsi="inherit" w:cs="Arial"/>
          <w:b/>
          <w:bCs/>
          <w:sz w:val="20"/>
          <w:szCs w:val="20"/>
        </w:rPr>
        <w:t xml:space="preserve">. </w:t>
      </w:r>
      <w:r w:rsidRPr="009D0D00">
        <w:rPr>
          <w:rFonts w:ascii="inherit" w:hAnsi="inherit" w:cs="Arial"/>
          <w:b/>
          <w:bCs/>
          <w:sz w:val="20"/>
          <w:szCs w:val="20"/>
        </w:rPr>
        <w:t>Which statement is most correct about tariff duties?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gridCol w:w="175"/>
        <w:gridCol w:w="8429"/>
      </w:tblGrid>
      <w:tr w:rsidR="009D0D00" w14:paraId="7F48F599" w14:textId="77777777" w:rsidTr="009D0D00">
        <w:tc>
          <w:tcPr>
            <w:tcW w:w="0" w:type="auto"/>
            <w:shd w:val="clear" w:color="auto" w:fill="FFFFFF"/>
            <w:hideMark/>
          </w:tcPr>
          <w:p w14:paraId="7D5DC016" w14:textId="77777777" w:rsidR="009D0D00" w:rsidRDefault="009D0D00">
            <w:pPr>
              <w:rPr>
                <w:rFonts w:ascii="inherit" w:hAnsi="inherit" w:cs="Arial"/>
                <w:sz w:val="20"/>
                <w:szCs w:val="20"/>
              </w:rPr>
            </w:pPr>
          </w:p>
        </w:tc>
        <w:tc>
          <w:tcPr>
            <w:tcW w:w="0" w:type="auto"/>
            <w:shd w:val="clear" w:color="auto" w:fill="FFFFFF"/>
            <w:hideMark/>
          </w:tcPr>
          <w:p w14:paraId="109F1770" w14:textId="77777777" w:rsidR="009D0D00" w:rsidRDefault="009D0D00">
            <w:pPr>
              <w:rPr>
                <w:rFonts w:ascii="inherit" w:hAnsi="inherit" w:cs="Arial"/>
                <w:color w:val="000000"/>
                <w:sz w:val="19"/>
                <w:szCs w:val="19"/>
              </w:rPr>
            </w:pPr>
            <w:r>
              <w:rPr>
                <w:rFonts w:ascii="inherit" w:hAnsi="inherit" w:cs="Arial"/>
                <w:color w:val="000000"/>
                <w:sz w:val="19"/>
                <w:szCs w:val="19"/>
              </w:rPr>
              <w:t>a.</w:t>
            </w:r>
          </w:p>
        </w:tc>
        <w:tc>
          <w:tcPr>
            <w:tcW w:w="0" w:type="auto"/>
            <w:shd w:val="clear" w:color="auto" w:fill="FFFFFF"/>
            <w:hideMark/>
          </w:tcPr>
          <w:p w14:paraId="4252D883" w14:textId="77777777" w:rsidR="009D0D00" w:rsidRDefault="009D0D00" w:rsidP="009D0D00">
            <w:pPr>
              <w:pStyle w:val="NormalWeb"/>
              <w:spacing w:before="0" w:beforeAutospacing="0" w:after="240" w:afterAutospacing="0"/>
              <w:rPr>
                <w:rFonts w:ascii="inherit" w:hAnsi="inherit" w:cs="Arial"/>
                <w:color w:val="000000"/>
                <w:sz w:val="20"/>
                <w:szCs w:val="20"/>
              </w:rPr>
            </w:pPr>
            <w:r>
              <w:rPr>
                <w:rFonts w:ascii="inherit" w:hAnsi="inherit" w:cs="Arial"/>
                <w:color w:val="000000"/>
                <w:sz w:val="20"/>
                <w:szCs w:val="20"/>
              </w:rPr>
              <w:t>Tariff duties for each product of most countries can be found in the harmonized tariff schedule</w:t>
            </w:r>
          </w:p>
        </w:tc>
      </w:tr>
      <w:tr w:rsidR="009D0D00" w14:paraId="08131D19" w14:textId="77777777" w:rsidTr="009D0D00">
        <w:tc>
          <w:tcPr>
            <w:tcW w:w="0" w:type="auto"/>
            <w:shd w:val="clear" w:color="auto" w:fill="FFFFFF"/>
            <w:hideMark/>
          </w:tcPr>
          <w:p w14:paraId="2D02F0E2" w14:textId="77777777" w:rsidR="009D0D00" w:rsidRDefault="009D0D00">
            <w:pPr>
              <w:rPr>
                <w:rFonts w:ascii="inherit" w:hAnsi="inherit" w:cs="Arial"/>
                <w:color w:val="000000"/>
                <w:sz w:val="20"/>
                <w:szCs w:val="20"/>
              </w:rPr>
            </w:pPr>
          </w:p>
        </w:tc>
        <w:tc>
          <w:tcPr>
            <w:tcW w:w="0" w:type="auto"/>
            <w:shd w:val="clear" w:color="auto" w:fill="FFFFFF"/>
            <w:hideMark/>
          </w:tcPr>
          <w:p w14:paraId="64DFE325" w14:textId="77777777" w:rsidR="009D0D00" w:rsidRDefault="009D0D00">
            <w:pPr>
              <w:rPr>
                <w:rFonts w:ascii="inherit" w:hAnsi="inherit" w:cs="Arial"/>
                <w:color w:val="000000"/>
                <w:sz w:val="19"/>
                <w:szCs w:val="19"/>
              </w:rPr>
            </w:pPr>
            <w:r>
              <w:rPr>
                <w:rFonts w:ascii="inherit" w:hAnsi="inherit" w:cs="Arial"/>
                <w:color w:val="000000"/>
                <w:sz w:val="19"/>
                <w:szCs w:val="19"/>
              </w:rPr>
              <w:t>b.</w:t>
            </w:r>
          </w:p>
        </w:tc>
        <w:tc>
          <w:tcPr>
            <w:tcW w:w="0" w:type="auto"/>
            <w:shd w:val="clear" w:color="auto" w:fill="FFFFFF"/>
            <w:hideMark/>
          </w:tcPr>
          <w:p w14:paraId="7C19E27F" w14:textId="77777777" w:rsidR="009D0D00" w:rsidRDefault="009D0D00" w:rsidP="009D0D00">
            <w:pPr>
              <w:pStyle w:val="NormalWeb"/>
              <w:spacing w:before="0" w:beforeAutospacing="0" w:after="240" w:afterAutospacing="0"/>
              <w:rPr>
                <w:rFonts w:ascii="inherit" w:hAnsi="inherit" w:cs="Arial"/>
                <w:color w:val="000000"/>
                <w:sz w:val="20"/>
                <w:szCs w:val="20"/>
              </w:rPr>
            </w:pPr>
            <w:r>
              <w:rPr>
                <w:rFonts w:ascii="inherit" w:hAnsi="inherit" w:cs="Arial"/>
                <w:color w:val="000000"/>
                <w:sz w:val="20"/>
                <w:szCs w:val="20"/>
              </w:rPr>
              <w:t>The WTO facilitates the general agreement on trade and tariffs and the most favored nation trading status amongst member countries</w:t>
            </w:r>
          </w:p>
        </w:tc>
      </w:tr>
      <w:tr w:rsidR="009D0D00" w14:paraId="3C75C52C" w14:textId="77777777" w:rsidTr="009D0D00">
        <w:tc>
          <w:tcPr>
            <w:tcW w:w="0" w:type="auto"/>
            <w:shd w:val="clear" w:color="auto" w:fill="FFFFFF"/>
            <w:hideMark/>
          </w:tcPr>
          <w:p w14:paraId="604FFE67" w14:textId="77777777" w:rsidR="009D0D00" w:rsidRDefault="009D0D00">
            <w:pPr>
              <w:rPr>
                <w:rFonts w:ascii="inherit" w:hAnsi="inherit" w:cs="Arial"/>
                <w:color w:val="000000"/>
                <w:sz w:val="20"/>
                <w:szCs w:val="20"/>
              </w:rPr>
            </w:pPr>
          </w:p>
        </w:tc>
        <w:tc>
          <w:tcPr>
            <w:tcW w:w="0" w:type="auto"/>
            <w:shd w:val="clear" w:color="auto" w:fill="FFFFFF"/>
            <w:hideMark/>
          </w:tcPr>
          <w:p w14:paraId="77DFA9B4" w14:textId="77777777" w:rsidR="009D0D00" w:rsidRDefault="009D0D00">
            <w:pPr>
              <w:rPr>
                <w:rFonts w:ascii="inherit" w:hAnsi="inherit" w:cs="Arial"/>
                <w:color w:val="000000"/>
                <w:sz w:val="19"/>
                <w:szCs w:val="19"/>
              </w:rPr>
            </w:pPr>
            <w:r w:rsidRPr="00143966">
              <w:rPr>
                <w:rFonts w:ascii="inherit" w:hAnsi="inherit" w:cs="Arial"/>
                <w:color w:val="FF0000"/>
                <w:sz w:val="19"/>
                <w:szCs w:val="19"/>
              </w:rPr>
              <w:t>c</w:t>
            </w:r>
            <w:r>
              <w:rPr>
                <w:rFonts w:ascii="inherit" w:hAnsi="inherit" w:cs="Arial"/>
                <w:color w:val="000000"/>
                <w:sz w:val="19"/>
                <w:szCs w:val="19"/>
              </w:rPr>
              <w:t>.</w:t>
            </w:r>
          </w:p>
        </w:tc>
        <w:tc>
          <w:tcPr>
            <w:tcW w:w="0" w:type="auto"/>
            <w:shd w:val="clear" w:color="auto" w:fill="FFFFFF"/>
            <w:hideMark/>
          </w:tcPr>
          <w:p w14:paraId="5A7E5AFF" w14:textId="77777777" w:rsidR="009D0D00" w:rsidRDefault="009D0D00" w:rsidP="009D0D00">
            <w:pPr>
              <w:pStyle w:val="NormalWeb"/>
              <w:spacing w:before="0" w:beforeAutospacing="0" w:after="240" w:afterAutospacing="0"/>
              <w:rPr>
                <w:rFonts w:ascii="inherit" w:hAnsi="inherit" w:cs="Arial"/>
                <w:color w:val="000000"/>
                <w:sz w:val="20"/>
                <w:szCs w:val="20"/>
              </w:rPr>
            </w:pPr>
            <w:r>
              <w:rPr>
                <w:rFonts w:ascii="inherit" w:hAnsi="inherit" w:cs="Arial"/>
                <w:color w:val="000000"/>
                <w:sz w:val="20"/>
                <w:szCs w:val="20"/>
              </w:rPr>
              <w:t>Tariff duties are typically ad-valorem, meaning assessed as a percentage of the value</w:t>
            </w:r>
          </w:p>
        </w:tc>
      </w:tr>
      <w:tr w:rsidR="009D0D00" w14:paraId="48957395" w14:textId="77777777" w:rsidTr="009D0D00">
        <w:tc>
          <w:tcPr>
            <w:tcW w:w="0" w:type="auto"/>
            <w:shd w:val="clear" w:color="auto" w:fill="FFFFFF"/>
            <w:hideMark/>
          </w:tcPr>
          <w:p w14:paraId="0D1A0F57" w14:textId="77777777" w:rsidR="009D0D00" w:rsidRDefault="009D0D00">
            <w:pPr>
              <w:rPr>
                <w:rFonts w:ascii="inherit" w:hAnsi="inherit" w:cs="Arial"/>
                <w:color w:val="000000"/>
                <w:sz w:val="20"/>
                <w:szCs w:val="20"/>
              </w:rPr>
            </w:pPr>
          </w:p>
        </w:tc>
        <w:tc>
          <w:tcPr>
            <w:tcW w:w="0" w:type="auto"/>
            <w:shd w:val="clear" w:color="auto" w:fill="FFFFFF"/>
            <w:hideMark/>
          </w:tcPr>
          <w:p w14:paraId="3BCB34BA" w14:textId="77777777" w:rsidR="009D0D00" w:rsidRDefault="009D0D00">
            <w:pPr>
              <w:rPr>
                <w:rFonts w:ascii="inherit" w:hAnsi="inherit" w:cs="Arial"/>
                <w:color w:val="000000"/>
                <w:sz w:val="19"/>
                <w:szCs w:val="19"/>
              </w:rPr>
            </w:pPr>
            <w:r>
              <w:rPr>
                <w:rFonts w:ascii="inherit" w:hAnsi="inherit" w:cs="Arial"/>
                <w:color w:val="000000"/>
                <w:sz w:val="19"/>
                <w:szCs w:val="19"/>
              </w:rPr>
              <w:t>d.</w:t>
            </w:r>
          </w:p>
        </w:tc>
        <w:tc>
          <w:tcPr>
            <w:tcW w:w="0" w:type="auto"/>
            <w:shd w:val="clear" w:color="auto" w:fill="FFFFFF"/>
            <w:hideMark/>
          </w:tcPr>
          <w:p w14:paraId="6A98A400" w14:textId="77777777" w:rsidR="009D0D00" w:rsidRDefault="009D0D00" w:rsidP="009D0D00">
            <w:pPr>
              <w:pStyle w:val="NormalWeb"/>
              <w:spacing w:before="0" w:beforeAutospacing="0" w:after="240" w:afterAutospacing="0"/>
              <w:rPr>
                <w:rFonts w:ascii="inherit" w:hAnsi="inherit" w:cs="Arial"/>
                <w:color w:val="000000"/>
                <w:sz w:val="20"/>
                <w:szCs w:val="20"/>
              </w:rPr>
            </w:pPr>
            <w:r>
              <w:rPr>
                <w:rFonts w:ascii="inherit" w:hAnsi="inherit" w:cs="Arial"/>
                <w:color w:val="000000"/>
                <w:sz w:val="20"/>
                <w:szCs w:val="20"/>
              </w:rPr>
              <w:t>All the above</w:t>
            </w:r>
          </w:p>
          <w:p w14:paraId="0027B4B0" w14:textId="25240A7A" w:rsidR="00A66F6D" w:rsidRPr="00A66F6D" w:rsidRDefault="00A66F6D" w:rsidP="009D0D00">
            <w:pPr>
              <w:pStyle w:val="NormalWeb"/>
              <w:spacing w:before="0" w:beforeAutospacing="0" w:after="240" w:afterAutospacing="0"/>
              <w:rPr>
                <w:rFonts w:ascii="inherit" w:hAnsi="inherit" w:cs="Arial"/>
                <w:color w:val="FF0000"/>
                <w:sz w:val="20"/>
                <w:szCs w:val="20"/>
              </w:rPr>
            </w:pPr>
            <w:r w:rsidRPr="00A66F6D">
              <w:rPr>
                <w:rFonts w:ascii="inherit" w:hAnsi="inherit" w:cs="Arial"/>
                <w:color w:val="FF0000"/>
                <w:sz w:val="20"/>
                <w:szCs w:val="20"/>
              </w:rPr>
              <w:t>Answer is C</w:t>
            </w:r>
          </w:p>
          <w:p w14:paraId="2F071369" w14:textId="4897195C" w:rsidR="009D0D00" w:rsidRPr="009D0D00" w:rsidRDefault="009D0D00" w:rsidP="009D0D00">
            <w:pPr>
              <w:pStyle w:val="NormalWeb"/>
              <w:spacing w:before="0" w:beforeAutospacing="0" w:after="240" w:afterAutospacing="0"/>
              <w:rPr>
                <w:rFonts w:ascii="inherit" w:hAnsi="inherit" w:cs="Arial"/>
                <w:b/>
                <w:bCs/>
                <w:sz w:val="20"/>
                <w:szCs w:val="20"/>
              </w:rPr>
            </w:pPr>
            <w:r w:rsidRPr="009D0D00">
              <w:rPr>
                <w:rFonts w:ascii="inherit" w:hAnsi="inherit" w:cs="Arial"/>
                <w:b/>
                <w:bCs/>
                <w:sz w:val="20"/>
                <w:szCs w:val="20"/>
              </w:rPr>
              <w:t>Q10.Which of the following best describes the Olin-Heckscher internationalization theory?</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gridCol w:w="175"/>
              <w:gridCol w:w="8188"/>
            </w:tblGrid>
            <w:tr w:rsidR="009D0D00" w14:paraId="464164D6" w14:textId="77777777" w:rsidTr="009D0D00">
              <w:tc>
                <w:tcPr>
                  <w:tcW w:w="0" w:type="auto"/>
                  <w:shd w:val="clear" w:color="auto" w:fill="FFFFFF"/>
                  <w:hideMark/>
                </w:tcPr>
                <w:p w14:paraId="3D80800E" w14:textId="77777777" w:rsidR="009D0D00" w:rsidRDefault="009D0D00" w:rsidP="009D0D00">
                  <w:pPr>
                    <w:rPr>
                      <w:rFonts w:ascii="inherit" w:hAnsi="inherit" w:cs="Arial"/>
                      <w:sz w:val="20"/>
                      <w:szCs w:val="20"/>
                    </w:rPr>
                  </w:pPr>
                </w:p>
              </w:tc>
              <w:tc>
                <w:tcPr>
                  <w:tcW w:w="0" w:type="auto"/>
                  <w:shd w:val="clear" w:color="auto" w:fill="FFFFFF"/>
                  <w:hideMark/>
                </w:tcPr>
                <w:p w14:paraId="05BD7BEC" w14:textId="77777777" w:rsidR="009D0D00" w:rsidRDefault="009D0D00" w:rsidP="009D0D00">
                  <w:pPr>
                    <w:rPr>
                      <w:rFonts w:ascii="inherit" w:hAnsi="inherit" w:cs="Arial"/>
                      <w:color w:val="000000"/>
                      <w:sz w:val="19"/>
                      <w:szCs w:val="19"/>
                    </w:rPr>
                  </w:pPr>
                  <w:r w:rsidRPr="00143966">
                    <w:rPr>
                      <w:rFonts w:ascii="inherit" w:hAnsi="inherit" w:cs="Arial"/>
                      <w:color w:val="FF0000"/>
                      <w:sz w:val="19"/>
                      <w:szCs w:val="19"/>
                    </w:rPr>
                    <w:t>a</w:t>
                  </w:r>
                  <w:r>
                    <w:rPr>
                      <w:rFonts w:ascii="inherit" w:hAnsi="inherit" w:cs="Arial"/>
                      <w:color w:val="000000"/>
                      <w:sz w:val="19"/>
                      <w:szCs w:val="19"/>
                    </w:rPr>
                    <w:t>.</w:t>
                  </w:r>
                </w:p>
              </w:tc>
              <w:tc>
                <w:tcPr>
                  <w:tcW w:w="0" w:type="auto"/>
                  <w:shd w:val="clear" w:color="auto" w:fill="FFFFFF"/>
                  <w:hideMark/>
                </w:tcPr>
                <w:p w14:paraId="5147B040" w14:textId="77777777" w:rsidR="009D0D00" w:rsidRDefault="009D0D00" w:rsidP="009D0D00">
                  <w:pPr>
                    <w:pStyle w:val="NormalWeb"/>
                    <w:spacing w:before="0" w:beforeAutospacing="0" w:after="240" w:afterAutospacing="0"/>
                    <w:rPr>
                      <w:rFonts w:ascii="inherit" w:hAnsi="inherit" w:cs="Arial"/>
                      <w:color w:val="000000"/>
                      <w:sz w:val="20"/>
                      <w:szCs w:val="20"/>
                    </w:rPr>
                  </w:pPr>
                  <w:r>
                    <w:rPr>
                      <w:rFonts w:ascii="inherit" w:hAnsi="inherit" w:cs="Arial"/>
                      <w:color w:val="000000"/>
                      <w:sz w:val="20"/>
                      <w:szCs w:val="20"/>
                    </w:rPr>
                    <w:t>Comparative advantage arises from differences in national factor endowments (Land, Labor, Capital and Natural Resources)</w:t>
                  </w:r>
                </w:p>
              </w:tc>
            </w:tr>
            <w:tr w:rsidR="009D0D00" w14:paraId="6B8EE3EC" w14:textId="77777777" w:rsidTr="009D0D00">
              <w:tc>
                <w:tcPr>
                  <w:tcW w:w="0" w:type="auto"/>
                  <w:shd w:val="clear" w:color="auto" w:fill="FFFFFF"/>
                  <w:hideMark/>
                </w:tcPr>
                <w:p w14:paraId="55C63A8F" w14:textId="77777777" w:rsidR="009D0D00" w:rsidRDefault="009D0D00" w:rsidP="009D0D00">
                  <w:pPr>
                    <w:rPr>
                      <w:rFonts w:ascii="inherit" w:hAnsi="inherit" w:cs="Arial"/>
                      <w:color w:val="000000"/>
                      <w:sz w:val="20"/>
                      <w:szCs w:val="20"/>
                    </w:rPr>
                  </w:pPr>
                </w:p>
              </w:tc>
              <w:tc>
                <w:tcPr>
                  <w:tcW w:w="0" w:type="auto"/>
                  <w:shd w:val="clear" w:color="auto" w:fill="FFFFFF"/>
                  <w:hideMark/>
                </w:tcPr>
                <w:p w14:paraId="30C17178" w14:textId="77777777" w:rsidR="009D0D00" w:rsidRDefault="009D0D00" w:rsidP="009D0D00">
                  <w:pPr>
                    <w:rPr>
                      <w:rFonts w:ascii="inherit" w:hAnsi="inherit" w:cs="Arial"/>
                      <w:color w:val="000000"/>
                      <w:sz w:val="19"/>
                      <w:szCs w:val="19"/>
                    </w:rPr>
                  </w:pPr>
                  <w:r>
                    <w:rPr>
                      <w:rFonts w:ascii="inherit" w:hAnsi="inherit" w:cs="Arial"/>
                      <w:color w:val="000000"/>
                      <w:sz w:val="19"/>
                      <w:szCs w:val="19"/>
                    </w:rPr>
                    <w:t>b.</w:t>
                  </w:r>
                </w:p>
              </w:tc>
              <w:tc>
                <w:tcPr>
                  <w:tcW w:w="0" w:type="auto"/>
                  <w:shd w:val="clear" w:color="auto" w:fill="FFFFFF"/>
                  <w:hideMark/>
                </w:tcPr>
                <w:p w14:paraId="082AC331" w14:textId="77777777" w:rsidR="009D0D00" w:rsidRDefault="009D0D00" w:rsidP="009D0D00">
                  <w:pPr>
                    <w:pStyle w:val="NormalWeb"/>
                    <w:spacing w:before="0" w:beforeAutospacing="0" w:after="240" w:afterAutospacing="0"/>
                    <w:rPr>
                      <w:rFonts w:ascii="inherit" w:hAnsi="inherit" w:cs="Arial"/>
                      <w:color w:val="000000"/>
                      <w:sz w:val="20"/>
                      <w:szCs w:val="20"/>
                    </w:rPr>
                  </w:pPr>
                  <w:r>
                    <w:rPr>
                      <w:rFonts w:ascii="inherit" w:hAnsi="inherit" w:cs="Arial"/>
                      <w:color w:val="000000"/>
                      <w:sz w:val="20"/>
                      <w:szCs w:val="20"/>
                    </w:rPr>
                    <w:t>Size and Scale matter most when competition globally</w:t>
                  </w:r>
                </w:p>
              </w:tc>
            </w:tr>
            <w:tr w:rsidR="009D0D00" w14:paraId="13381DEF" w14:textId="77777777" w:rsidTr="009D0D00">
              <w:tc>
                <w:tcPr>
                  <w:tcW w:w="0" w:type="auto"/>
                  <w:shd w:val="clear" w:color="auto" w:fill="FFFFFF"/>
                  <w:hideMark/>
                </w:tcPr>
                <w:p w14:paraId="63CACC9E" w14:textId="77777777" w:rsidR="009D0D00" w:rsidRDefault="009D0D00" w:rsidP="009D0D00">
                  <w:pPr>
                    <w:rPr>
                      <w:rFonts w:ascii="inherit" w:hAnsi="inherit" w:cs="Arial"/>
                      <w:color w:val="000000"/>
                      <w:sz w:val="20"/>
                      <w:szCs w:val="20"/>
                    </w:rPr>
                  </w:pPr>
                </w:p>
              </w:tc>
              <w:tc>
                <w:tcPr>
                  <w:tcW w:w="0" w:type="auto"/>
                  <w:shd w:val="clear" w:color="auto" w:fill="FFFFFF"/>
                  <w:hideMark/>
                </w:tcPr>
                <w:p w14:paraId="7618BB36" w14:textId="77777777" w:rsidR="009D0D00" w:rsidRDefault="009D0D00" w:rsidP="009D0D00">
                  <w:pPr>
                    <w:rPr>
                      <w:rFonts w:ascii="inherit" w:hAnsi="inherit" w:cs="Arial"/>
                      <w:color w:val="000000"/>
                      <w:sz w:val="19"/>
                      <w:szCs w:val="19"/>
                    </w:rPr>
                  </w:pPr>
                  <w:r>
                    <w:rPr>
                      <w:rFonts w:ascii="inherit" w:hAnsi="inherit" w:cs="Arial"/>
                      <w:color w:val="000000"/>
                      <w:sz w:val="19"/>
                      <w:szCs w:val="19"/>
                    </w:rPr>
                    <w:t>c.</w:t>
                  </w:r>
                </w:p>
              </w:tc>
              <w:tc>
                <w:tcPr>
                  <w:tcW w:w="0" w:type="auto"/>
                  <w:shd w:val="clear" w:color="auto" w:fill="FFFFFF"/>
                  <w:hideMark/>
                </w:tcPr>
                <w:p w14:paraId="2DD30373" w14:textId="77777777" w:rsidR="009D0D00" w:rsidRDefault="009D0D00" w:rsidP="009D0D00">
                  <w:pPr>
                    <w:pStyle w:val="NormalWeb"/>
                    <w:spacing w:before="0" w:beforeAutospacing="0" w:after="240" w:afterAutospacing="0"/>
                    <w:rPr>
                      <w:rFonts w:ascii="inherit" w:hAnsi="inherit" w:cs="Arial"/>
                      <w:color w:val="000000"/>
                      <w:sz w:val="20"/>
                      <w:szCs w:val="20"/>
                    </w:rPr>
                  </w:pPr>
                  <w:r>
                    <w:rPr>
                      <w:rFonts w:ascii="inherit" w:hAnsi="inherit" w:cs="Arial"/>
                      <w:color w:val="000000"/>
                      <w:sz w:val="20"/>
                      <w:szCs w:val="20"/>
                    </w:rPr>
                    <w:t>Internationalization tends to occur incrementally, as technologies are diffused from advanced countries to less advanced countries, until such time that the target market (less advanced country) becomes a large market and then becomes a producer and innovator</w:t>
                  </w:r>
                </w:p>
              </w:tc>
            </w:tr>
            <w:tr w:rsidR="009D0D00" w14:paraId="0AC2493E" w14:textId="77777777" w:rsidTr="009D0D00">
              <w:tc>
                <w:tcPr>
                  <w:tcW w:w="0" w:type="auto"/>
                  <w:shd w:val="clear" w:color="auto" w:fill="FFFFFF"/>
                  <w:hideMark/>
                </w:tcPr>
                <w:p w14:paraId="6AE1146A" w14:textId="77777777" w:rsidR="009D0D00" w:rsidRDefault="009D0D00" w:rsidP="009D0D00">
                  <w:pPr>
                    <w:rPr>
                      <w:rFonts w:ascii="inherit" w:hAnsi="inherit" w:cs="Arial"/>
                      <w:color w:val="000000"/>
                      <w:sz w:val="20"/>
                      <w:szCs w:val="20"/>
                    </w:rPr>
                  </w:pPr>
                </w:p>
              </w:tc>
              <w:tc>
                <w:tcPr>
                  <w:tcW w:w="0" w:type="auto"/>
                  <w:shd w:val="clear" w:color="auto" w:fill="FFFFFF"/>
                  <w:hideMark/>
                </w:tcPr>
                <w:p w14:paraId="57D9285B" w14:textId="77777777" w:rsidR="009D0D00" w:rsidRDefault="009D0D00" w:rsidP="009D0D00">
                  <w:pPr>
                    <w:rPr>
                      <w:rFonts w:ascii="inherit" w:hAnsi="inherit" w:cs="Arial"/>
                      <w:color w:val="000000"/>
                      <w:sz w:val="19"/>
                      <w:szCs w:val="19"/>
                    </w:rPr>
                  </w:pPr>
                  <w:r>
                    <w:rPr>
                      <w:rFonts w:ascii="inherit" w:hAnsi="inherit" w:cs="Arial"/>
                      <w:color w:val="000000"/>
                      <w:sz w:val="19"/>
                      <w:szCs w:val="19"/>
                    </w:rPr>
                    <w:t>d.</w:t>
                  </w:r>
                </w:p>
              </w:tc>
              <w:tc>
                <w:tcPr>
                  <w:tcW w:w="0" w:type="auto"/>
                  <w:shd w:val="clear" w:color="auto" w:fill="FFFFFF"/>
                  <w:hideMark/>
                </w:tcPr>
                <w:p w14:paraId="1CC86B90" w14:textId="77777777" w:rsidR="009D0D00" w:rsidRDefault="009D0D00" w:rsidP="009D0D00">
                  <w:pPr>
                    <w:pStyle w:val="NormalWeb"/>
                    <w:spacing w:before="0" w:beforeAutospacing="0" w:after="240" w:afterAutospacing="0"/>
                    <w:rPr>
                      <w:rFonts w:ascii="inherit" w:hAnsi="inherit" w:cs="Arial"/>
                      <w:color w:val="000000"/>
                      <w:sz w:val="20"/>
                      <w:szCs w:val="20"/>
                    </w:rPr>
                  </w:pPr>
                  <w:r>
                    <w:rPr>
                      <w:rFonts w:ascii="inherit" w:hAnsi="inherit" w:cs="Arial"/>
                      <w:color w:val="000000"/>
                      <w:sz w:val="20"/>
                      <w:szCs w:val="20"/>
                    </w:rPr>
                    <w:t>None of the Above</w:t>
                  </w:r>
                </w:p>
                <w:p w14:paraId="73DFB567" w14:textId="41845B6C" w:rsidR="009D0D00" w:rsidRPr="00A66F6D" w:rsidRDefault="00A66F6D" w:rsidP="009D0D00">
                  <w:pPr>
                    <w:pStyle w:val="NormalWeb"/>
                    <w:spacing w:before="0" w:beforeAutospacing="0" w:after="240" w:afterAutospacing="0"/>
                    <w:rPr>
                      <w:rFonts w:ascii="inherit" w:hAnsi="inherit" w:cs="Arial"/>
                      <w:color w:val="FF0000"/>
                      <w:sz w:val="20"/>
                      <w:szCs w:val="20"/>
                    </w:rPr>
                  </w:pPr>
                  <w:r w:rsidRPr="00A66F6D">
                    <w:rPr>
                      <w:rFonts w:ascii="inherit" w:hAnsi="inherit" w:cs="Arial"/>
                      <w:color w:val="FF0000"/>
                      <w:sz w:val="20"/>
                      <w:szCs w:val="20"/>
                    </w:rPr>
                    <w:t>Answer is A</w:t>
                  </w:r>
                </w:p>
                <w:p w14:paraId="3A920B5D" w14:textId="154D4CFD" w:rsidR="009D0D00" w:rsidRPr="009D0D00" w:rsidRDefault="009D0D00" w:rsidP="009D0D00">
                  <w:pPr>
                    <w:pStyle w:val="NormalWeb"/>
                    <w:spacing w:before="0" w:beforeAutospacing="0" w:after="240" w:afterAutospacing="0"/>
                    <w:rPr>
                      <w:rFonts w:ascii="inherit" w:hAnsi="inherit" w:cs="Arial"/>
                      <w:b/>
                      <w:bCs/>
                      <w:sz w:val="20"/>
                      <w:szCs w:val="20"/>
                    </w:rPr>
                  </w:pPr>
                  <w:r w:rsidRPr="009D0D00">
                    <w:rPr>
                      <w:rFonts w:ascii="inherit" w:hAnsi="inherit" w:cs="Arial"/>
                      <w:b/>
                      <w:bCs/>
                      <w:color w:val="000000"/>
                      <w:sz w:val="20"/>
                      <w:szCs w:val="20"/>
                    </w:rPr>
                    <w:lastRenderedPageBreak/>
                    <w:t>Q11.</w:t>
                  </w:r>
                  <w:r w:rsidRPr="009D0D00">
                    <w:rPr>
                      <w:rFonts w:ascii="inherit" w:hAnsi="inherit" w:cs="Arial"/>
                      <w:b/>
                      <w:bCs/>
                      <w:sz w:val="20"/>
                      <w:szCs w:val="20"/>
                    </w:rPr>
                    <w:t xml:space="preserve"> Which of the following best describes the “New Trade Theory”, from Paul Krugman?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gridCol w:w="175"/>
                    <w:gridCol w:w="7947"/>
                  </w:tblGrid>
                  <w:tr w:rsidR="009D0D00" w14:paraId="7DC8B891" w14:textId="77777777" w:rsidTr="00C7125D">
                    <w:tc>
                      <w:tcPr>
                        <w:tcW w:w="0" w:type="auto"/>
                        <w:shd w:val="clear" w:color="auto" w:fill="FFFFFF"/>
                        <w:hideMark/>
                      </w:tcPr>
                      <w:p w14:paraId="0FCAB78B" w14:textId="77777777" w:rsidR="009D0D00" w:rsidRDefault="009D0D00" w:rsidP="009D0D00">
                        <w:pPr>
                          <w:rPr>
                            <w:rFonts w:ascii="inherit" w:hAnsi="inherit" w:cs="Arial"/>
                            <w:sz w:val="20"/>
                            <w:szCs w:val="20"/>
                          </w:rPr>
                        </w:pPr>
                      </w:p>
                    </w:tc>
                    <w:tc>
                      <w:tcPr>
                        <w:tcW w:w="175" w:type="dxa"/>
                        <w:shd w:val="clear" w:color="auto" w:fill="FFFFFF"/>
                        <w:hideMark/>
                      </w:tcPr>
                      <w:p w14:paraId="6EF01148" w14:textId="77777777" w:rsidR="009D0D00" w:rsidRDefault="009D0D00" w:rsidP="009D0D00">
                        <w:pPr>
                          <w:rPr>
                            <w:rFonts w:ascii="inherit" w:hAnsi="inherit" w:cs="Arial"/>
                            <w:color w:val="000000"/>
                            <w:sz w:val="19"/>
                            <w:szCs w:val="19"/>
                          </w:rPr>
                        </w:pPr>
                        <w:r>
                          <w:rPr>
                            <w:rFonts w:ascii="inherit" w:hAnsi="inherit" w:cs="Arial"/>
                            <w:color w:val="000000"/>
                            <w:sz w:val="19"/>
                            <w:szCs w:val="19"/>
                          </w:rPr>
                          <w:t>a.</w:t>
                        </w:r>
                      </w:p>
                    </w:tc>
                    <w:tc>
                      <w:tcPr>
                        <w:tcW w:w="7947" w:type="dxa"/>
                        <w:shd w:val="clear" w:color="auto" w:fill="FFFFFF"/>
                        <w:hideMark/>
                      </w:tcPr>
                      <w:p w14:paraId="0AD3E36E" w14:textId="77777777" w:rsidR="009D0D00" w:rsidRDefault="009D0D00" w:rsidP="009D0D00">
                        <w:pPr>
                          <w:pStyle w:val="NormalWeb"/>
                          <w:spacing w:before="0" w:beforeAutospacing="0" w:after="240" w:afterAutospacing="0"/>
                          <w:rPr>
                            <w:rFonts w:ascii="inherit" w:hAnsi="inherit" w:cs="Arial"/>
                            <w:color w:val="000000"/>
                            <w:sz w:val="20"/>
                            <w:szCs w:val="20"/>
                          </w:rPr>
                        </w:pPr>
                        <w:r>
                          <w:rPr>
                            <w:rFonts w:ascii="inherit" w:hAnsi="inherit" w:cs="Arial"/>
                            <w:color w:val="000000"/>
                            <w:sz w:val="20"/>
                            <w:szCs w:val="20"/>
                          </w:rPr>
                          <w:t>Absolute advantage (the ability to produce better and cheaper than other countries) explains the patterns of globalization</w:t>
                        </w:r>
                      </w:p>
                    </w:tc>
                  </w:tr>
                  <w:tr w:rsidR="009D0D00" w14:paraId="5626D76E" w14:textId="77777777" w:rsidTr="00C7125D">
                    <w:tc>
                      <w:tcPr>
                        <w:tcW w:w="0" w:type="auto"/>
                        <w:shd w:val="clear" w:color="auto" w:fill="FFFFFF"/>
                        <w:hideMark/>
                      </w:tcPr>
                      <w:p w14:paraId="185D8911" w14:textId="77777777" w:rsidR="009D0D00" w:rsidRDefault="009D0D00" w:rsidP="009D0D00">
                        <w:pPr>
                          <w:rPr>
                            <w:rFonts w:ascii="inherit" w:hAnsi="inherit" w:cs="Arial"/>
                            <w:color w:val="000000"/>
                            <w:sz w:val="20"/>
                            <w:szCs w:val="20"/>
                          </w:rPr>
                        </w:pPr>
                      </w:p>
                    </w:tc>
                    <w:tc>
                      <w:tcPr>
                        <w:tcW w:w="175" w:type="dxa"/>
                        <w:shd w:val="clear" w:color="auto" w:fill="FFFFFF"/>
                        <w:hideMark/>
                      </w:tcPr>
                      <w:p w14:paraId="5760045A" w14:textId="77777777" w:rsidR="009D0D00" w:rsidRDefault="009D0D00" w:rsidP="009D0D00">
                        <w:pPr>
                          <w:rPr>
                            <w:rFonts w:ascii="inherit" w:hAnsi="inherit" w:cs="Arial"/>
                            <w:color w:val="000000"/>
                            <w:sz w:val="19"/>
                            <w:szCs w:val="19"/>
                          </w:rPr>
                        </w:pPr>
                        <w:r>
                          <w:rPr>
                            <w:rFonts w:ascii="inherit" w:hAnsi="inherit" w:cs="Arial"/>
                            <w:color w:val="000000"/>
                            <w:sz w:val="19"/>
                            <w:szCs w:val="19"/>
                          </w:rPr>
                          <w:t>b.</w:t>
                        </w:r>
                      </w:p>
                    </w:tc>
                    <w:tc>
                      <w:tcPr>
                        <w:tcW w:w="7947" w:type="dxa"/>
                        <w:shd w:val="clear" w:color="auto" w:fill="FFFFFF"/>
                        <w:hideMark/>
                      </w:tcPr>
                      <w:p w14:paraId="1993CCDC" w14:textId="77777777" w:rsidR="009D0D00" w:rsidRDefault="009D0D00" w:rsidP="009D0D00">
                        <w:pPr>
                          <w:pStyle w:val="NormalWeb"/>
                          <w:spacing w:before="0" w:beforeAutospacing="0" w:after="240" w:afterAutospacing="0"/>
                          <w:rPr>
                            <w:rFonts w:ascii="inherit" w:hAnsi="inherit" w:cs="Arial"/>
                            <w:color w:val="000000"/>
                            <w:sz w:val="20"/>
                            <w:szCs w:val="20"/>
                          </w:rPr>
                        </w:pPr>
                        <w:r>
                          <w:rPr>
                            <w:rFonts w:ascii="inherit" w:hAnsi="inherit" w:cs="Arial"/>
                            <w:color w:val="000000"/>
                            <w:sz w:val="20"/>
                            <w:szCs w:val="20"/>
                          </w:rPr>
                          <w:t>Comparative Advantage, in that countries will specialize on producing those goods for which the trade-off is in their favor and use the surplus to exchange for imports from another country</w:t>
                        </w:r>
                      </w:p>
                    </w:tc>
                  </w:tr>
                  <w:tr w:rsidR="009D0D00" w14:paraId="4A6B2BF0" w14:textId="77777777" w:rsidTr="00C7125D">
                    <w:tc>
                      <w:tcPr>
                        <w:tcW w:w="0" w:type="auto"/>
                        <w:shd w:val="clear" w:color="auto" w:fill="FFFFFF"/>
                        <w:hideMark/>
                      </w:tcPr>
                      <w:p w14:paraId="2B238A0D" w14:textId="77777777" w:rsidR="009D0D00" w:rsidRPr="00C7125D" w:rsidRDefault="009D0D00" w:rsidP="009D0D00">
                        <w:pPr>
                          <w:rPr>
                            <w:rFonts w:ascii="inherit" w:hAnsi="inherit" w:cs="Arial"/>
                            <w:color w:val="FF0000"/>
                            <w:sz w:val="20"/>
                            <w:szCs w:val="20"/>
                          </w:rPr>
                        </w:pPr>
                      </w:p>
                    </w:tc>
                    <w:tc>
                      <w:tcPr>
                        <w:tcW w:w="175" w:type="dxa"/>
                        <w:shd w:val="clear" w:color="auto" w:fill="FFFFFF"/>
                        <w:hideMark/>
                      </w:tcPr>
                      <w:p w14:paraId="0D73EE91" w14:textId="77777777" w:rsidR="009D0D00" w:rsidRPr="00C7125D" w:rsidRDefault="009D0D00" w:rsidP="009D0D00">
                        <w:pPr>
                          <w:rPr>
                            <w:rFonts w:ascii="inherit" w:hAnsi="inherit" w:cs="Arial"/>
                            <w:color w:val="FF0000"/>
                            <w:sz w:val="19"/>
                            <w:szCs w:val="19"/>
                          </w:rPr>
                        </w:pPr>
                        <w:r w:rsidRPr="00C7125D">
                          <w:rPr>
                            <w:rFonts w:ascii="inherit" w:hAnsi="inherit" w:cs="Arial"/>
                            <w:color w:val="FF0000"/>
                            <w:sz w:val="19"/>
                            <w:szCs w:val="19"/>
                          </w:rPr>
                          <w:t>c.</w:t>
                        </w:r>
                      </w:p>
                    </w:tc>
                    <w:tc>
                      <w:tcPr>
                        <w:tcW w:w="7947" w:type="dxa"/>
                        <w:shd w:val="clear" w:color="auto" w:fill="FFFFFF"/>
                        <w:hideMark/>
                      </w:tcPr>
                      <w:p w14:paraId="3393DBFC" w14:textId="77777777" w:rsidR="009D0D00" w:rsidRDefault="009D0D00" w:rsidP="009D0D00">
                        <w:pPr>
                          <w:pStyle w:val="NormalWeb"/>
                          <w:spacing w:before="0" w:beforeAutospacing="0" w:after="240" w:afterAutospacing="0"/>
                          <w:rPr>
                            <w:rFonts w:ascii="inherit" w:hAnsi="inherit" w:cs="Arial"/>
                            <w:color w:val="000000"/>
                            <w:sz w:val="20"/>
                            <w:szCs w:val="20"/>
                          </w:rPr>
                        </w:pPr>
                        <w:r>
                          <w:rPr>
                            <w:rFonts w:ascii="inherit" w:hAnsi="inherit" w:cs="Arial"/>
                            <w:color w:val="000000"/>
                            <w:sz w:val="20"/>
                            <w:szCs w:val="20"/>
                          </w:rPr>
                          <w:t>Size and Scale matter most when competition globally</w:t>
                        </w:r>
                      </w:p>
                    </w:tc>
                  </w:tr>
                  <w:tr w:rsidR="009D0D00" w14:paraId="5ECA544E" w14:textId="77777777" w:rsidTr="00C7125D">
                    <w:tc>
                      <w:tcPr>
                        <w:tcW w:w="0" w:type="auto"/>
                        <w:shd w:val="clear" w:color="auto" w:fill="FFFFFF"/>
                        <w:hideMark/>
                      </w:tcPr>
                      <w:p w14:paraId="0C81646B" w14:textId="77777777" w:rsidR="009D0D00" w:rsidRDefault="009D0D00" w:rsidP="009D0D00">
                        <w:pPr>
                          <w:rPr>
                            <w:rFonts w:ascii="inherit" w:hAnsi="inherit" w:cs="Arial"/>
                            <w:color w:val="000000"/>
                            <w:sz w:val="20"/>
                            <w:szCs w:val="20"/>
                          </w:rPr>
                        </w:pPr>
                      </w:p>
                    </w:tc>
                    <w:tc>
                      <w:tcPr>
                        <w:tcW w:w="175" w:type="dxa"/>
                        <w:shd w:val="clear" w:color="auto" w:fill="FFFFFF"/>
                        <w:hideMark/>
                      </w:tcPr>
                      <w:p w14:paraId="5AF60242" w14:textId="77777777" w:rsidR="009D0D00" w:rsidRDefault="009D0D00" w:rsidP="009D0D00">
                        <w:pPr>
                          <w:rPr>
                            <w:rFonts w:ascii="inherit" w:hAnsi="inherit" w:cs="Arial"/>
                            <w:color w:val="000000"/>
                            <w:sz w:val="19"/>
                            <w:szCs w:val="19"/>
                          </w:rPr>
                        </w:pPr>
                        <w:r>
                          <w:rPr>
                            <w:rFonts w:ascii="inherit" w:hAnsi="inherit" w:cs="Arial"/>
                            <w:color w:val="000000"/>
                            <w:sz w:val="19"/>
                            <w:szCs w:val="19"/>
                          </w:rPr>
                          <w:t>d.</w:t>
                        </w:r>
                      </w:p>
                    </w:tc>
                    <w:tc>
                      <w:tcPr>
                        <w:tcW w:w="7947" w:type="dxa"/>
                        <w:shd w:val="clear" w:color="auto" w:fill="FFFFFF"/>
                        <w:hideMark/>
                      </w:tcPr>
                      <w:p w14:paraId="0DB41228" w14:textId="77777777" w:rsidR="009D0D00" w:rsidRDefault="009D0D00" w:rsidP="009D0D00">
                        <w:pPr>
                          <w:pStyle w:val="NormalWeb"/>
                          <w:spacing w:before="0" w:beforeAutospacing="0" w:after="240" w:afterAutospacing="0"/>
                          <w:rPr>
                            <w:rFonts w:ascii="inherit" w:hAnsi="inherit" w:cs="Arial"/>
                            <w:color w:val="000000"/>
                            <w:sz w:val="20"/>
                            <w:szCs w:val="20"/>
                          </w:rPr>
                        </w:pPr>
                        <w:r>
                          <w:rPr>
                            <w:rFonts w:ascii="inherit" w:hAnsi="inherit" w:cs="Arial"/>
                            <w:color w:val="000000"/>
                            <w:sz w:val="20"/>
                            <w:szCs w:val="20"/>
                          </w:rPr>
                          <w:t>Internationalization tends to occur incrementally, as technologies are diffused from advanced countries to less advanced countries, until such time that the target market (less advanced country) becomes a large market and then becomes a producer and innovator</w:t>
                        </w:r>
                      </w:p>
                      <w:p w14:paraId="2AC19052" w14:textId="007085E7" w:rsidR="00A66F6D" w:rsidRDefault="00A66F6D" w:rsidP="009D0D00">
                        <w:pPr>
                          <w:pStyle w:val="NormalWeb"/>
                          <w:spacing w:before="0" w:beforeAutospacing="0" w:after="240" w:afterAutospacing="0"/>
                          <w:rPr>
                            <w:rFonts w:ascii="inherit" w:hAnsi="inherit" w:cs="Arial"/>
                            <w:color w:val="000000"/>
                            <w:sz w:val="20"/>
                            <w:szCs w:val="20"/>
                          </w:rPr>
                        </w:pPr>
                        <w:r w:rsidRPr="00A66F6D">
                          <w:rPr>
                            <w:rFonts w:ascii="inherit" w:hAnsi="inherit" w:cs="Arial"/>
                            <w:color w:val="FF0000"/>
                            <w:sz w:val="20"/>
                            <w:szCs w:val="20"/>
                          </w:rPr>
                          <w:t>Answer is C</w:t>
                        </w:r>
                      </w:p>
                    </w:tc>
                  </w:tr>
                </w:tbl>
                <w:p w14:paraId="40EE2305" w14:textId="13112F39" w:rsidR="009D0D00" w:rsidRDefault="009D0D00" w:rsidP="009D0D00">
                  <w:pPr>
                    <w:pStyle w:val="NormalWeb"/>
                    <w:spacing w:before="0" w:beforeAutospacing="0" w:after="240" w:afterAutospacing="0"/>
                    <w:rPr>
                      <w:rFonts w:ascii="inherit" w:hAnsi="inherit" w:cs="Arial"/>
                      <w:color w:val="000000"/>
                      <w:sz w:val="20"/>
                      <w:szCs w:val="20"/>
                    </w:rPr>
                  </w:pPr>
                </w:p>
              </w:tc>
            </w:tr>
          </w:tbl>
          <w:p w14:paraId="7DB29F47" w14:textId="115E52BC" w:rsidR="009D0D00" w:rsidRDefault="009D0D00" w:rsidP="009D0D00">
            <w:pPr>
              <w:pStyle w:val="NormalWeb"/>
              <w:spacing w:before="0" w:beforeAutospacing="0" w:after="240" w:afterAutospacing="0"/>
              <w:rPr>
                <w:rFonts w:ascii="inherit" w:hAnsi="inherit" w:cs="Arial"/>
                <w:color w:val="000000"/>
                <w:sz w:val="20"/>
                <w:szCs w:val="20"/>
              </w:rPr>
            </w:pPr>
          </w:p>
        </w:tc>
      </w:tr>
    </w:tbl>
    <w:p w14:paraId="3BB1B544" w14:textId="6B69E628" w:rsidR="0027524D" w:rsidRPr="0027524D" w:rsidRDefault="0027524D" w:rsidP="0027524D">
      <w:pPr>
        <w:pStyle w:val="NormalWeb"/>
        <w:spacing w:before="0" w:beforeAutospacing="0" w:after="240" w:afterAutospacing="0"/>
        <w:rPr>
          <w:rFonts w:ascii="inherit" w:hAnsi="inherit" w:cs="Arial"/>
          <w:b/>
          <w:bCs/>
          <w:sz w:val="20"/>
          <w:szCs w:val="20"/>
        </w:rPr>
      </w:pPr>
      <w:r w:rsidRPr="0027524D">
        <w:rPr>
          <w:b/>
          <w:bCs/>
        </w:rPr>
        <w:lastRenderedPageBreak/>
        <w:t>Q12.</w:t>
      </w:r>
      <w:r w:rsidRPr="0027524D">
        <w:rPr>
          <w:rFonts w:ascii="Arial" w:hAnsi="Arial" w:cs="Arial"/>
          <w:b/>
          <w:bCs/>
          <w:i/>
          <w:iCs/>
          <w:sz w:val="20"/>
          <w:szCs w:val="20"/>
        </w:rPr>
        <w:t xml:space="preserve"> In comparing low income, middle income and high-income countries, which statement is least accurate?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gridCol w:w="175"/>
        <w:gridCol w:w="8429"/>
      </w:tblGrid>
      <w:tr w:rsidR="0027524D" w:rsidRPr="0027524D" w14:paraId="04CBC6E8" w14:textId="77777777" w:rsidTr="0027524D">
        <w:tc>
          <w:tcPr>
            <w:tcW w:w="0" w:type="auto"/>
            <w:shd w:val="clear" w:color="auto" w:fill="FFFFFF"/>
            <w:hideMark/>
          </w:tcPr>
          <w:p w14:paraId="2B83C925" w14:textId="77777777" w:rsidR="0027524D" w:rsidRPr="0027524D" w:rsidRDefault="0027524D" w:rsidP="0027524D">
            <w:pPr>
              <w:rPr>
                <w:rFonts w:ascii="inherit" w:hAnsi="inherit" w:cs="Arial"/>
                <w:sz w:val="20"/>
                <w:szCs w:val="20"/>
              </w:rPr>
            </w:pPr>
          </w:p>
        </w:tc>
        <w:tc>
          <w:tcPr>
            <w:tcW w:w="0" w:type="auto"/>
            <w:shd w:val="clear" w:color="auto" w:fill="FFFFFF"/>
            <w:hideMark/>
          </w:tcPr>
          <w:p w14:paraId="79C8694E" w14:textId="77777777" w:rsidR="0027524D" w:rsidRPr="0027524D" w:rsidRDefault="0027524D" w:rsidP="0027524D">
            <w:pPr>
              <w:rPr>
                <w:rFonts w:ascii="inherit" w:hAnsi="inherit" w:cs="Arial"/>
                <w:color w:val="000000"/>
                <w:sz w:val="19"/>
                <w:szCs w:val="19"/>
              </w:rPr>
            </w:pPr>
            <w:r w:rsidRPr="00C7125D">
              <w:rPr>
                <w:rFonts w:ascii="inherit" w:hAnsi="inherit" w:cs="Arial"/>
                <w:color w:val="FF0000"/>
                <w:sz w:val="19"/>
                <w:szCs w:val="19"/>
              </w:rPr>
              <w:t>a</w:t>
            </w:r>
            <w:r w:rsidRPr="0027524D">
              <w:rPr>
                <w:rFonts w:ascii="inherit" w:hAnsi="inherit" w:cs="Arial"/>
                <w:color w:val="000000"/>
                <w:sz w:val="19"/>
                <w:szCs w:val="19"/>
              </w:rPr>
              <w:t>.</w:t>
            </w:r>
          </w:p>
        </w:tc>
        <w:tc>
          <w:tcPr>
            <w:tcW w:w="0" w:type="auto"/>
            <w:shd w:val="clear" w:color="auto" w:fill="FFFFFF"/>
            <w:hideMark/>
          </w:tcPr>
          <w:p w14:paraId="187CBF83" w14:textId="77777777" w:rsidR="0027524D" w:rsidRPr="0027524D" w:rsidRDefault="0027524D" w:rsidP="0027524D">
            <w:pPr>
              <w:spacing w:after="240"/>
              <w:rPr>
                <w:rFonts w:ascii="inherit" w:hAnsi="inherit" w:cs="Arial"/>
                <w:color w:val="000000"/>
                <w:sz w:val="20"/>
                <w:szCs w:val="20"/>
              </w:rPr>
            </w:pPr>
            <w:r w:rsidRPr="0027524D">
              <w:rPr>
                <w:rFonts w:ascii="inherit" w:hAnsi="inherit" w:cs="Arial"/>
                <w:color w:val="000000"/>
                <w:sz w:val="20"/>
                <w:szCs w:val="20"/>
              </w:rPr>
              <w:t>Low income countries have low to middle wages and are export and trade-oriented economies, whereas middle income countries have generally high literacy rates.</w:t>
            </w:r>
          </w:p>
        </w:tc>
      </w:tr>
      <w:tr w:rsidR="0027524D" w:rsidRPr="0027524D" w14:paraId="44BAFECA" w14:textId="77777777" w:rsidTr="0027524D">
        <w:tc>
          <w:tcPr>
            <w:tcW w:w="0" w:type="auto"/>
            <w:shd w:val="clear" w:color="auto" w:fill="FFFFFF"/>
            <w:hideMark/>
          </w:tcPr>
          <w:p w14:paraId="189A5C3E" w14:textId="77777777" w:rsidR="0027524D" w:rsidRPr="0027524D" w:rsidRDefault="0027524D" w:rsidP="0027524D">
            <w:pPr>
              <w:rPr>
                <w:rFonts w:ascii="inherit" w:hAnsi="inherit" w:cs="Arial"/>
                <w:color w:val="000000"/>
                <w:sz w:val="20"/>
                <w:szCs w:val="20"/>
              </w:rPr>
            </w:pPr>
          </w:p>
        </w:tc>
        <w:tc>
          <w:tcPr>
            <w:tcW w:w="0" w:type="auto"/>
            <w:shd w:val="clear" w:color="auto" w:fill="FFFFFF"/>
            <w:hideMark/>
          </w:tcPr>
          <w:p w14:paraId="74D18592" w14:textId="77777777" w:rsidR="0027524D" w:rsidRPr="0027524D" w:rsidRDefault="0027524D" w:rsidP="0027524D">
            <w:pPr>
              <w:rPr>
                <w:rFonts w:ascii="inherit" w:hAnsi="inherit" w:cs="Arial"/>
                <w:color w:val="000000"/>
                <w:sz w:val="19"/>
                <w:szCs w:val="19"/>
              </w:rPr>
            </w:pPr>
            <w:r w:rsidRPr="0027524D">
              <w:rPr>
                <w:rFonts w:ascii="inherit" w:hAnsi="inherit" w:cs="Arial"/>
                <w:color w:val="000000"/>
                <w:sz w:val="19"/>
                <w:szCs w:val="19"/>
              </w:rPr>
              <w:t>b.</w:t>
            </w:r>
          </w:p>
        </w:tc>
        <w:tc>
          <w:tcPr>
            <w:tcW w:w="0" w:type="auto"/>
            <w:shd w:val="clear" w:color="auto" w:fill="FFFFFF"/>
            <w:hideMark/>
          </w:tcPr>
          <w:p w14:paraId="24FE2415" w14:textId="77777777" w:rsidR="0027524D" w:rsidRPr="0027524D" w:rsidRDefault="0027524D" w:rsidP="0027524D">
            <w:pPr>
              <w:spacing w:after="240"/>
              <w:rPr>
                <w:rFonts w:ascii="inherit" w:hAnsi="inherit" w:cs="Arial"/>
                <w:color w:val="000000"/>
                <w:sz w:val="20"/>
                <w:szCs w:val="20"/>
              </w:rPr>
            </w:pPr>
            <w:r w:rsidRPr="0027524D">
              <w:rPr>
                <w:rFonts w:ascii="inherit" w:hAnsi="inherit" w:cs="Arial"/>
                <w:color w:val="000000"/>
                <w:sz w:val="20"/>
                <w:szCs w:val="20"/>
              </w:rPr>
              <w:t>low income countries are more dependent upon foreign aid, whereas high income countries have large service sector and slow but consistent growth</w:t>
            </w:r>
          </w:p>
        </w:tc>
      </w:tr>
      <w:tr w:rsidR="0027524D" w:rsidRPr="0027524D" w14:paraId="477C49D3" w14:textId="77777777" w:rsidTr="0027524D">
        <w:tc>
          <w:tcPr>
            <w:tcW w:w="0" w:type="auto"/>
            <w:shd w:val="clear" w:color="auto" w:fill="FFFFFF"/>
            <w:hideMark/>
          </w:tcPr>
          <w:p w14:paraId="54CD57F5" w14:textId="77777777" w:rsidR="0027524D" w:rsidRPr="0027524D" w:rsidRDefault="0027524D" w:rsidP="0027524D">
            <w:pPr>
              <w:rPr>
                <w:rFonts w:ascii="inherit" w:hAnsi="inherit" w:cs="Arial"/>
                <w:color w:val="000000"/>
                <w:sz w:val="20"/>
                <w:szCs w:val="20"/>
              </w:rPr>
            </w:pPr>
          </w:p>
        </w:tc>
        <w:tc>
          <w:tcPr>
            <w:tcW w:w="0" w:type="auto"/>
            <w:shd w:val="clear" w:color="auto" w:fill="FFFFFF"/>
            <w:hideMark/>
          </w:tcPr>
          <w:p w14:paraId="64B44445" w14:textId="77777777" w:rsidR="0027524D" w:rsidRPr="0027524D" w:rsidRDefault="0027524D" w:rsidP="0027524D">
            <w:pPr>
              <w:rPr>
                <w:rFonts w:ascii="inherit" w:hAnsi="inherit" w:cs="Arial"/>
                <w:color w:val="000000"/>
                <w:sz w:val="19"/>
                <w:szCs w:val="19"/>
              </w:rPr>
            </w:pPr>
            <w:r w:rsidRPr="0027524D">
              <w:rPr>
                <w:rFonts w:ascii="inherit" w:hAnsi="inherit" w:cs="Arial"/>
                <w:color w:val="000000"/>
                <w:sz w:val="19"/>
                <w:szCs w:val="19"/>
              </w:rPr>
              <w:t>c.</w:t>
            </w:r>
          </w:p>
        </w:tc>
        <w:tc>
          <w:tcPr>
            <w:tcW w:w="0" w:type="auto"/>
            <w:shd w:val="clear" w:color="auto" w:fill="FFFFFF"/>
            <w:hideMark/>
          </w:tcPr>
          <w:p w14:paraId="72ABE4FA" w14:textId="77777777" w:rsidR="0027524D" w:rsidRPr="0027524D" w:rsidRDefault="0027524D" w:rsidP="0027524D">
            <w:pPr>
              <w:spacing w:after="240"/>
              <w:rPr>
                <w:rFonts w:ascii="inherit" w:hAnsi="inherit" w:cs="Arial"/>
                <w:color w:val="000000"/>
                <w:sz w:val="20"/>
                <w:szCs w:val="20"/>
              </w:rPr>
            </w:pPr>
            <w:r w:rsidRPr="0027524D">
              <w:rPr>
                <w:rFonts w:ascii="inherit" w:hAnsi="inherit" w:cs="Arial"/>
                <w:color w:val="000000"/>
                <w:sz w:val="20"/>
                <w:szCs w:val="20"/>
              </w:rPr>
              <w:t>high income countries have stable political systems, whereas middle income countries have institutional voids</w:t>
            </w:r>
          </w:p>
        </w:tc>
      </w:tr>
      <w:tr w:rsidR="0027524D" w:rsidRPr="0027524D" w14:paraId="0BFBD2F9" w14:textId="77777777" w:rsidTr="0027524D">
        <w:tc>
          <w:tcPr>
            <w:tcW w:w="0" w:type="auto"/>
            <w:shd w:val="clear" w:color="auto" w:fill="FFFFFF"/>
            <w:hideMark/>
          </w:tcPr>
          <w:p w14:paraId="0628F900" w14:textId="77777777" w:rsidR="0027524D" w:rsidRPr="0027524D" w:rsidRDefault="0027524D" w:rsidP="0027524D">
            <w:pPr>
              <w:rPr>
                <w:rFonts w:ascii="inherit" w:hAnsi="inherit" w:cs="Arial"/>
                <w:color w:val="000000"/>
                <w:sz w:val="20"/>
                <w:szCs w:val="20"/>
              </w:rPr>
            </w:pPr>
          </w:p>
        </w:tc>
        <w:tc>
          <w:tcPr>
            <w:tcW w:w="0" w:type="auto"/>
            <w:shd w:val="clear" w:color="auto" w:fill="FFFFFF"/>
            <w:hideMark/>
          </w:tcPr>
          <w:p w14:paraId="6CE52434" w14:textId="77777777" w:rsidR="0027524D" w:rsidRPr="0027524D" w:rsidRDefault="0027524D" w:rsidP="0027524D">
            <w:pPr>
              <w:rPr>
                <w:rFonts w:ascii="inherit" w:hAnsi="inherit" w:cs="Arial"/>
                <w:color w:val="000000"/>
                <w:sz w:val="19"/>
                <w:szCs w:val="19"/>
              </w:rPr>
            </w:pPr>
            <w:r w:rsidRPr="0027524D">
              <w:rPr>
                <w:rFonts w:ascii="inherit" w:hAnsi="inherit" w:cs="Arial"/>
                <w:color w:val="000000"/>
                <w:sz w:val="19"/>
                <w:szCs w:val="19"/>
              </w:rPr>
              <w:t>d.</w:t>
            </w:r>
          </w:p>
        </w:tc>
        <w:tc>
          <w:tcPr>
            <w:tcW w:w="0" w:type="auto"/>
            <w:shd w:val="clear" w:color="auto" w:fill="FFFFFF"/>
            <w:hideMark/>
          </w:tcPr>
          <w:p w14:paraId="5D7B2ADF" w14:textId="77777777" w:rsidR="0027524D" w:rsidRDefault="0027524D" w:rsidP="00A66F6D">
            <w:pPr>
              <w:rPr>
                <w:rFonts w:ascii="inherit" w:hAnsi="inherit" w:cs="Arial"/>
                <w:color w:val="000000"/>
                <w:sz w:val="20"/>
                <w:szCs w:val="20"/>
              </w:rPr>
            </w:pPr>
            <w:r w:rsidRPr="0027524D">
              <w:rPr>
                <w:rFonts w:ascii="inherit" w:hAnsi="inherit" w:cs="Arial"/>
                <w:color w:val="000000"/>
                <w:sz w:val="20"/>
                <w:szCs w:val="20"/>
              </w:rPr>
              <w:t>high income countries have strong educational institutions and middle-income countries have advancing educational institutions</w:t>
            </w:r>
          </w:p>
          <w:p w14:paraId="77CDA709" w14:textId="77777777" w:rsidR="00A66F6D" w:rsidRDefault="00A66F6D" w:rsidP="00A66F6D">
            <w:pPr>
              <w:rPr>
                <w:rFonts w:ascii="inherit" w:hAnsi="inherit" w:cs="Arial"/>
                <w:color w:val="000000"/>
                <w:sz w:val="20"/>
                <w:szCs w:val="20"/>
              </w:rPr>
            </w:pPr>
          </w:p>
          <w:p w14:paraId="278E0659" w14:textId="13FC6233" w:rsidR="00A66F6D" w:rsidRPr="00A66F6D" w:rsidRDefault="00A66F6D" w:rsidP="00A66F6D">
            <w:pPr>
              <w:rPr>
                <w:rFonts w:ascii="inherit" w:hAnsi="inherit" w:cs="Arial"/>
                <w:color w:val="FF0000"/>
                <w:sz w:val="20"/>
                <w:szCs w:val="20"/>
              </w:rPr>
            </w:pPr>
            <w:r w:rsidRPr="00A66F6D">
              <w:rPr>
                <w:rFonts w:ascii="inherit" w:hAnsi="inherit" w:cs="Arial"/>
                <w:color w:val="FF0000"/>
                <w:sz w:val="20"/>
                <w:szCs w:val="20"/>
              </w:rPr>
              <w:t>Answer is A</w:t>
            </w:r>
          </w:p>
          <w:p w14:paraId="07AC929D" w14:textId="77777777" w:rsidR="0027524D" w:rsidRDefault="0027524D" w:rsidP="0027524D">
            <w:pPr>
              <w:ind w:left="720"/>
              <w:rPr>
                <w:rFonts w:ascii="inherit" w:hAnsi="inherit" w:cs="Arial"/>
                <w:color w:val="000000"/>
                <w:sz w:val="20"/>
                <w:szCs w:val="20"/>
              </w:rPr>
            </w:pPr>
          </w:p>
          <w:p w14:paraId="35AC7610" w14:textId="77777777" w:rsidR="0027524D" w:rsidRDefault="0027524D" w:rsidP="0027524D">
            <w:pPr>
              <w:ind w:left="720"/>
              <w:rPr>
                <w:rFonts w:ascii="inherit" w:hAnsi="inherit" w:cs="Arial"/>
                <w:color w:val="000000"/>
                <w:sz w:val="20"/>
                <w:szCs w:val="20"/>
              </w:rPr>
            </w:pPr>
          </w:p>
          <w:p w14:paraId="2DAAC95D" w14:textId="02814E7B" w:rsidR="0027524D" w:rsidRPr="0027524D" w:rsidRDefault="0027524D" w:rsidP="0027524D">
            <w:pPr>
              <w:ind w:left="720"/>
              <w:rPr>
                <w:rFonts w:ascii="inherit" w:hAnsi="inherit" w:cs="Arial"/>
                <w:color w:val="000000"/>
                <w:sz w:val="20"/>
                <w:szCs w:val="20"/>
              </w:rPr>
            </w:pPr>
          </w:p>
        </w:tc>
      </w:tr>
    </w:tbl>
    <w:p w14:paraId="0591FF3C" w14:textId="66DCA1B9" w:rsidR="0027524D" w:rsidRPr="0027524D" w:rsidRDefault="0027524D" w:rsidP="0027524D">
      <w:pPr>
        <w:pStyle w:val="NormalWeb"/>
        <w:spacing w:before="0" w:beforeAutospacing="0" w:after="240" w:afterAutospacing="0"/>
        <w:rPr>
          <w:rFonts w:ascii="inherit" w:hAnsi="inherit" w:cs="Arial"/>
          <w:b/>
          <w:bCs/>
          <w:sz w:val="20"/>
          <w:szCs w:val="20"/>
        </w:rPr>
      </w:pPr>
      <w:r w:rsidRPr="0027524D">
        <w:rPr>
          <w:b/>
          <w:bCs/>
        </w:rPr>
        <w:t>Q13.</w:t>
      </w:r>
      <w:r w:rsidRPr="0027524D">
        <w:rPr>
          <w:rFonts w:ascii="inherit" w:hAnsi="inherit" w:cs="Arial"/>
          <w:b/>
          <w:bCs/>
          <w:sz w:val="20"/>
          <w:szCs w:val="20"/>
        </w:rPr>
        <w:t xml:space="preserve"> According to the lecture and evidence presented in class, global growth is expected</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gridCol w:w="175"/>
        <w:gridCol w:w="6535"/>
      </w:tblGrid>
      <w:tr w:rsidR="0027524D" w:rsidRPr="0027524D" w14:paraId="3F7A16AA" w14:textId="77777777" w:rsidTr="0027524D">
        <w:tc>
          <w:tcPr>
            <w:tcW w:w="0" w:type="auto"/>
            <w:shd w:val="clear" w:color="auto" w:fill="FFFFFF"/>
            <w:hideMark/>
          </w:tcPr>
          <w:p w14:paraId="4CF95C4A" w14:textId="77777777" w:rsidR="0027524D" w:rsidRPr="0027524D" w:rsidRDefault="0027524D" w:rsidP="0027524D">
            <w:pPr>
              <w:rPr>
                <w:rFonts w:ascii="inherit" w:hAnsi="inherit" w:cs="Arial"/>
                <w:sz w:val="20"/>
                <w:szCs w:val="20"/>
              </w:rPr>
            </w:pPr>
          </w:p>
        </w:tc>
        <w:tc>
          <w:tcPr>
            <w:tcW w:w="0" w:type="auto"/>
            <w:shd w:val="clear" w:color="auto" w:fill="FFFFFF"/>
            <w:hideMark/>
          </w:tcPr>
          <w:p w14:paraId="15566544" w14:textId="77777777" w:rsidR="0027524D" w:rsidRPr="0027524D" w:rsidRDefault="0027524D" w:rsidP="0027524D">
            <w:pPr>
              <w:rPr>
                <w:rFonts w:ascii="inherit" w:hAnsi="inherit" w:cs="Arial"/>
                <w:color w:val="000000"/>
                <w:sz w:val="19"/>
                <w:szCs w:val="19"/>
              </w:rPr>
            </w:pPr>
            <w:r w:rsidRPr="0027524D">
              <w:rPr>
                <w:rFonts w:ascii="inherit" w:hAnsi="inherit" w:cs="Arial"/>
                <w:color w:val="000000"/>
                <w:sz w:val="19"/>
                <w:szCs w:val="19"/>
              </w:rPr>
              <w:t>a.</w:t>
            </w:r>
          </w:p>
        </w:tc>
        <w:tc>
          <w:tcPr>
            <w:tcW w:w="0" w:type="auto"/>
            <w:shd w:val="clear" w:color="auto" w:fill="FFFFFF"/>
            <w:hideMark/>
          </w:tcPr>
          <w:p w14:paraId="2E77A823" w14:textId="77777777" w:rsidR="0027524D" w:rsidRPr="0027524D" w:rsidRDefault="0027524D" w:rsidP="0027524D">
            <w:pPr>
              <w:spacing w:after="240"/>
              <w:rPr>
                <w:rFonts w:ascii="inherit" w:hAnsi="inherit" w:cs="Arial"/>
                <w:color w:val="000000"/>
                <w:sz w:val="20"/>
                <w:szCs w:val="20"/>
              </w:rPr>
            </w:pPr>
            <w:r w:rsidRPr="0027524D">
              <w:rPr>
                <w:rFonts w:ascii="inherit" w:hAnsi="inherit" w:cs="Arial"/>
                <w:color w:val="000000"/>
                <w:sz w:val="20"/>
                <w:szCs w:val="20"/>
              </w:rPr>
              <w:t>to be primarily driven my advanced countries</w:t>
            </w:r>
          </w:p>
        </w:tc>
      </w:tr>
      <w:tr w:rsidR="0027524D" w:rsidRPr="0027524D" w14:paraId="53F2F7EB" w14:textId="77777777" w:rsidTr="0027524D">
        <w:tc>
          <w:tcPr>
            <w:tcW w:w="0" w:type="auto"/>
            <w:shd w:val="clear" w:color="auto" w:fill="FFFFFF"/>
            <w:hideMark/>
          </w:tcPr>
          <w:p w14:paraId="49C44A54" w14:textId="77777777" w:rsidR="0027524D" w:rsidRPr="0027524D" w:rsidRDefault="0027524D" w:rsidP="0027524D">
            <w:pPr>
              <w:rPr>
                <w:rFonts w:ascii="inherit" w:hAnsi="inherit" w:cs="Arial"/>
                <w:color w:val="000000"/>
                <w:sz w:val="20"/>
                <w:szCs w:val="20"/>
              </w:rPr>
            </w:pPr>
          </w:p>
        </w:tc>
        <w:tc>
          <w:tcPr>
            <w:tcW w:w="0" w:type="auto"/>
            <w:shd w:val="clear" w:color="auto" w:fill="FFFFFF"/>
            <w:hideMark/>
          </w:tcPr>
          <w:p w14:paraId="0A6458CD" w14:textId="77777777" w:rsidR="0027524D" w:rsidRPr="0027524D" w:rsidRDefault="0027524D" w:rsidP="0027524D">
            <w:pPr>
              <w:rPr>
                <w:rFonts w:ascii="inherit" w:hAnsi="inherit" w:cs="Arial"/>
                <w:color w:val="000000"/>
                <w:sz w:val="19"/>
                <w:szCs w:val="19"/>
              </w:rPr>
            </w:pPr>
            <w:r w:rsidRPr="0027524D">
              <w:rPr>
                <w:rFonts w:ascii="inherit" w:hAnsi="inherit" w:cs="Arial"/>
                <w:color w:val="000000"/>
                <w:sz w:val="19"/>
                <w:szCs w:val="19"/>
              </w:rPr>
              <w:t>b.</w:t>
            </w:r>
          </w:p>
        </w:tc>
        <w:tc>
          <w:tcPr>
            <w:tcW w:w="0" w:type="auto"/>
            <w:shd w:val="clear" w:color="auto" w:fill="FFFFFF"/>
            <w:hideMark/>
          </w:tcPr>
          <w:p w14:paraId="46AF739C" w14:textId="77777777" w:rsidR="0027524D" w:rsidRPr="0027524D" w:rsidRDefault="0027524D" w:rsidP="0027524D">
            <w:pPr>
              <w:spacing w:after="240"/>
              <w:rPr>
                <w:rFonts w:ascii="inherit" w:hAnsi="inherit" w:cs="Arial"/>
                <w:color w:val="000000"/>
                <w:sz w:val="20"/>
                <w:szCs w:val="20"/>
              </w:rPr>
            </w:pPr>
            <w:r w:rsidRPr="0027524D">
              <w:rPr>
                <w:rFonts w:ascii="inherit" w:hAnsi="inherit" w:cs="Arial"/>
                <w:color w:val="000000"/>
                <w:sz w:val="20"/>
                <w:szCs w:val="20"/>
              </w:rPr>
              <w:t>generated by rural towns and villages around the world</w:t>
            </w:r>
          </w:p>
        </w:tc>
      </w:tr>
      <w:tr w:rsidR="0027524D" w:rsidRPr="0027524D" w14:paraId="58C8906A" w14:textId="77777777" w:rsidTr="0027524D">
        <w:tc>
          <w:tcPr>
            <w:tcW w:w="0" w:type="auto"/>
            <w:shd w:val="clear" w:color="auto" w:fill="FFFFFF"/>
            <w:hideMark/>
          </w:tcPr>
          <w:p w14:paraId="2B1DE0D1" w14:textId="77777777" w:rsidR="0027524D" w:rsidRPr="0027524D" w:rsidRDefault="0027524D" w:rsidP="0027524D">
            <w:pPr>
              <w:rPr>
                <w:rFonts w:ascii="inherit" w:hAnsi="inherit" w:cs="Arial"/>
                <w:color w:val="000000"/>
                <w:sz w:val="20"/>
                <w:szCs w:val="20"/>
              </w:rPr>
            </w:pPr>
          </w:p>
        </w:tc>
        <w:tc>
          <w:tcPr>
            <w:tcW w:w="0" w:type="auto"/>
            <w:shd w:val="clear" w:color="auto" w:fill="FFFFFF"/>
            <w:hideMark/>
          </w:tcPr>
          <w:p w14:paraId="344681BA" w14:textId="77777777" w:rsidR="0027524D" w:rsidRPr="0027524D" w:rsidRDefault="0027524D" w:rsidP="0027524D">
            <w:pPr>
              <w:rPr>
                <w:rFonts w:ascii="inherit" w:hAnsi="inherit" w:cs="Arial"/>
                <w:color w:val="000000"/>
                <w:sz w:val="19"/>
                <w:szCs w:val="19"/>
              </w:rPr>
            </w:pPr>
            <w:r w:rsidRPr="0027524D">
              <w:rPr>
                <w:rFonts w:ascii="inherit" w:hAnsi="inherit" w:cs="Arial"/>
                <w:color w:val="000000"/>
                <w:sz w:val="19"/>
                <w:szCs w:val="19"/>
              </w:rPr>
              <w:t>c.</w:t>
            </w:r>
          </w:p>
        </w:tc>
        <w:tc>
          <w:tcPr>
            <w:tcW w:w="0" w:type="auto"/>
            <w:shd w:val="clear" w:color="auto" w:fill="FFFFFF"/>
            <w:hideMark/>
          </w:tcPr>
          <w:p w14:paraId="0FEB8135" w14:textId="77777777" w:rsidR="0027524D" w:rsidRPr="0027524D" w:rsidRDefault="0027524D" w:rsidP="0027524D">
            <w:pPr>
              <w:spacing w:after="240"/>
              <w:rPr>
                <w:rFonts w:ascii="inherit" w:hAnsi="inherit" w:cs="Arial"/>
                <w:color w:val="000000"/>
                <w:sz w:val="20"/>
                <w:szCs w:val="20"/>
              </w:rPr>
            </w:pPr>
            <w:r w:rsidRPr="0027524D">
              <w:rPr>
                <w:rFonts w:ascii="inherit" w:hAnsi="inherit" w:cs="Arial"/>
                <w:color w:val="000000"/>
                <w:sz w:val="20"/>
                <w:szCs w:val="20"/>
              </w:rPr>
              <w:t>to be generated by emerging markets in the rural areas</w:t>
            </w:r>
          </w:p>
        </w:tc>
      </w:tr>
      <w:tr w:rsidR="0027524D" w:rsidRPr="0027524D" w14:paraId="783D59B0" w14:textId="77777777" w:rsidTr="0027524D">
        <w:tc>
          <w:tcPr>
            <w:tcW w:w="0" w:type="auto"/>
            <w:shd w:val="clear" w:color="auto" w:fill="FFFFFF"/>
            <w:hideMark/>
          </w:tcPr>
          <w:p w14:paraId="21591B42" w14:textId="77777777" w:rsidR="0027524D" w:rsidRPr="0027524D" w:rsidRDefault="0027524D" w:rsidP="0027524D">
            <w:pPr>
              <w:rPr>
                <w:rFonts w:ascii="inherit" w:hAnsi="inherit" w:cs="Arial"/>
                <w:color w:val="000000"/>
                <w:sz w:val="20"/>
                <w:szCs w:val="20"/>
              </w:rPr>
            </w:pPr>
          </w:p>
        </w:tc>
        <w:tc>
          <w:tcPr>
            <w:tcW w:w="0" w:type="auto"/>
            <w:shd w:val="clear" w:color="auto" w:fill="FFFFFF"/>
            <w:hideMark/>
          </w:tcPr>
          <w:p w14:paraId="72778A44" w14:textId="77777777" w:rsidR="0027524D" w:rsidRPr="0027524D" w:rsidRDefault="0027524D" w:rsidP="0027524D">
            <w:pPr>
              <w:rPr>
                <w:rFonts w:ascii="inherit" w:hAnsi="inherit" w:cs="Arial"/>
                <w:color w:val="000000"/>
                <w:sz w:val="19"/>
                <w:szCs w:val="19"/>
              </w:rPr>
            </w:pPr>
            <w:r w:rsidRPr="00A66F6D">
              <w:rPr>
                <w:rFonts w:ascii="inherit" w:hAnsi="inherit" w:cs="Arial"/>
                <w:color w:val="FF0000"/>
                <w:sz w:val="19"/>
                <w:szCs w:val="19"/>
              </w:rPr>
              <w:t>d</w:t>
            </w:r>
            <w:r w:rsidRPr="0027524D">
              <w:rPr>
                <w:rFonts w:ascii="inherit" w:hAnsi="inherit" w:cs="Arial"/>
                <w:color w:val="000000"/>
                <w:sz w:val="19"/>
                <w:szCs w:val="19"/>
              </w:rPr>
              <w:t>.</w:t>
            </w:r>
          </w:p>
        </w:tc>
        <w:tc>
          <w:tcPr>
            <w:tcW w:w="0" w:type="auto"/>
            <w:shd w:val="clear" w:color="auto" w:fill="FFFFFF"/>
            <w:hideMark/>
          </w:tcPr>
          <w:p w14:paraId="6F0043FE" w14:textId="77777777" w:rsidR="0027524D" w:rsidRPr="0027524D" w:rsidRDefault="0027524D" w:rsidP="0027524D">
            <w:pPr>
              <w:spacing w:after="240"/>
              <w:rPr>
                <w:rFonts w:ascii="inherit" w:hAnsi="inherit" w:cs="Arial"/>
                <w:color w:val="000000"/>
                <w:sz w:val="20"/>
                <w:szCs w:val="20"/>
              </w:rPr>
            </w:pPr>
            <w:r w:rsidRPr="0027524D">
              <w:rPr>
                <w:rFonts w:ascii="inherit" w:hAnsi="inherit" w:cs="Arial"/>
                <w:color w:val="000000"/>
                <w:sz w:val="20"/>
                <w:szCs w:val="20"/>
              </w:rPr>
              <w:t>to be primarily from emerging markets, and concentrated in the urban areas</w:t>
            </w:r>
          </w:p>
        </w:tc>
      </w:tr>
    </w:tbl>
    <w:p w14:paraId="3E2EDEEC" w14:textId="3DBBCB84" w:rsidR="0027524D" w:rsidRPr="00A66F6D" w:rsidRDefault="00A66F6D" w:rsidP="0027524D">
      <w:pPr>
        <w:rPr>
          <w:color w:val="FF0000"/>
        </w:rPr>
      </w:pPr>
      <w:r w:rsidRPr="00A66F6D">
        <w:rPr>
          <w:color w:val="FF0000"/>
        </w:rPr>
        <w:t>Answer is D</w:t>
      </w:r>
    </w:p>
    <w:sectPr w:rsidR="0027524D" w:rsidRPr="00A66F6D" w:rsidSect="0049517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9D540D"/>
    <w:multiLevelType w:val="multilevel"/>
    <w:tmpl w:val="74D2FC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S0MDY1M7Q0MDayNDJQ0lEKTi0uzszPAykwrAUAlCa12iwAAAA="/>
  </w:docVars>
  <w:rsids>
    <w:rsidRoot w:val="009D0D00"/>
    <w:rsid w:val="000763B3"/>
    <w:rsid w:val="00143966"/>
    <w:rsid w:val="0027524D"/>
    <w:rsid w:val="002C6C81"/>
    <w:rsid w:val="002F198F"/>
    <w:rsid w:val="003559B6"/>
    <w:rsid w:val="00392FA1"/>
    <w:rsid w:val="00431D0B"/>
    <w:rsid w:val="00495170"/>
    <w:rsid w:val="005377F1"/>
    <w:rsid w:val="005A6D80"/>
    <w:rsid w:val="0078051D"/>
    <w:rsid w:val="007C0581"/>
    <w:rsid w:val="00854340"/>
    <w:rsid w:val="009B427C"/>
    <w:rsid w:val="009D0D00"/>
    <w:rsid w:val="00A66F6D"/>
    <w:rsid w:val="00B45E80"/>
    <w:rsid w:val="00C7125D"/>
    <w:rsid w:val="00C73C72"/>
    <w:rsid w:val="00DA5E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34D75"/>
  <w15:chartTrackingRefBased/>
  <w15:docId w15:val="{B1781CAD-FB25-694E-BAC2-7763BBF7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D00"/>
    <w:pPr>
      <w:spacing w:after="0" w:line="240" w:lineRule="auto"/>
      <w:jc w:val="left"/>
    </w:pPr>
    <w:rPr>
      <w:rFonts w:ascii="Times New Roman" w:eastAsia="Times New Roman" w:hAnsi="Times New Roman" w:cs="Times New Roman"/>
      <w:sz w:val="24"/>
      <w:szCs w:val="24"/>
      <w:lang w:val="en-CA"/>
    </w:rPr>
  </w:style>
  <w:style w:type="paragraph" w:styleId="Heading1">
    <w:name w:val="heading 1"/>
    <w:basedOn w:val="Normal"/>
    <w:next w:val="Normal"/>
    <w:link w:val="Heading1Char"/>
    <w:uiPriority w:val="9"/>
    <w:qFormat/>
    <w:rsid w:val="009B427C"/>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9B427C"/>
    <w:pPr>
      <w:spacing w:before="240" w:after="80"/>
      <w:outlineLvl w:val="1"/>
    </w:pPr>
    <w:rPr>
      <w:smallCaps/>
      <w:spacing w:val="5"/>
      <w:sz w:val="28"/>
      <w:szCs w:val="28"/>
    </w:rPr>
  </w:style>
  <w:style w:type="paragraph" w:styleId="Heading3">
    <w:name w:val="heading 3"/>
    <w:basedOn w:val="Normal"/>
    <w:next w:val="Normal"/>
    <w:link w:val="Heading3Char"/>
    <w:uiPriority w:val="9"/>
    <w:semiHidden/>
    <w:unhideWhenUsed/>
    <w:qFormat/>
    <w:rsid w:val="009B427C"/>
    <w:pPr>
      <w:outlineLvl w:val="2"/>
    </w:pPr>
    <w:rPr>
      <w:smallCaps/>
      <w:spacing w:val="5"/>
    </w:rPr>
  </w:style>
  <w:style w:type="paragraph" w:styleId="Heading4">
    <w:name w:val="heading 4"/>
    <w:basedOn w:val="Normal"/>
    <w:next w:val="Normal"/>
    <w:link w:val="Heading4Char"/>
    <w:uiPriority w:val="9"/>
    <w:semiHidden/>
    <w:unhideWhenUsed/>
    <w:qFormat/>
    <w:rsid w:val="009B427C"/>
    <w:pPr>
      <w:spacing w:before="240"/>
      <w:outlineLvl w:val="3"/>
    </w:pPr>
    <w:rPr>
      <w:smallCaps/>
      <w:spacing w:val="10"/>
      <w:sz w:val="22"/>
      <w:szCs w:val="22"/>
    </w:rPr>
  </w:style>
  <w:style w:type="paragraph" w:styleId="Heading5">
    <w:name w:val="heading 5"/>
    <w:basedOn w:val="Normal"/>
    <w:next w:val="Normal"/>
    <w:link w:val="Heading5Char"/>
    <w:uiPriority w:val="9"/>
    <w:semiHidden/>
    <w:unhideWhenUsed/>
    <w:qFormat/>
    <w:rsid w:val="009B427C"/>
    <w:pPr>
      <w:spacing w:before="200"/>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9B427C"/>
    <w:pPr>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9B427C"/>
    <w:pPr>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9B427C"/>
    <w:pPr>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9B427C"/>
    <w:pPr>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27C"/>
    <w:rPr>
      <w:smallCaps/>
      <w:spacing w:val="5"/>
      <w:sz w:val="32"/>
      <w:szCs w:val="32"/>
    </w:rPr>
  </w:style>
  <w:style w:type="character" w:customStyle="1" w:styleId="Heading2Char">
    <w:name w:val="Heading 2 Char"/>
    <w:basedOn w:val="DefaultParagraphFont"/>
    <w:link w:val="Heading2"/>
    <w:uiPriority w:val="9"/>
    <w:semiHidden/>
    <w:rsid w:val="009B427C"/>
    <w:rPr>
      <w:smallCaps/>
      <w:spacing w:val="5"/>
      <w:sz w:val="28"/>
      <w:szCs w:val="28"/>
    </w:rPr>
  </w:style>
  <w:style w:type="character" w:customStyle="1" w:styleId="Heading3Char">
    <w:name w:val="Heading 3 Char"/>
    <w:basedOn w:val="DefaultParagraphFont"/>
    <w:link w:val="Heading3"/>
    <w:uiPriority w:val="9"/>
    <w:semiHidden/>
    <w:rsid w:val="009B427C"/>
    <w:rPr>
      <w:smallCaps/>
      <w:spacing w:val="5"/>
      <w:sz w:val="24"/>
      <w:szCs w:val="24"/>
    </w:rPr>
  </w:style>
  <w:style w:type="character" w:customStyle="1" w:styleId="Heading4Char">
    <w:name w:val="Heading 4 Char"/>
    <w:basedOn w:val="DefaultParagraphFont"/>
    <w:link w:val="Heading4"/>
    <w:uiPriority w:val="9"/>
    <w:semiHidden/>
    <w:rsid w:val="009B427C"/>
    <w:rPr>
      <w:smallCaps/>
      <w:spacing w:val="10"/>
      <w:sz w:val="22"/>
      <w:szCs w:val="22"/>
    </w:rPr>
  </w:style>
  <w:style w:type="character" w:customStyle="1" w:styleId="Heading5Char">
    <w:name w:val="Heading 5 Char"/>
    <w:basedOn w:val="DefaultParagraphFont"/>
    <w:link w:val="Heading5"/>
    <w:uiPriority w:val="9"/>
    <w:semiHidden/>
    <w:rsid w:val="009B427C"/>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9B427C"/>
    <w:rPr>
      <w:smallCaps/>
      <w:color w:val="ED7D31" w:themeColor="accent2"/>
      <w:spacing w:val="5"/>
      <w:sz w:val="22"/>
    </w:rPr>
  </w:style>
  <w:style w:type="character" w:customStyle="1" w:styleId="Heading7Char">
    <w:name w:val="Heading 7 Char"/>
    <w:basedOn w:val="DefaultParagraphFont"/>
    <w:link w:val="Heading7"/>
    <w:uiPriority w:val="9"/>
    <w:semiHidden/>
    <w:rsid w:val="009B427C"/>
    <w:rPr>
      <w:b/>
      <w:smallCaps/>
      <w:color w:val="ED7D31" w:themeColor="accent2"/>
      <w:spacing w:val="10"/>
    </w:rPr>
  </w:style>
  <w:style w:type="character" w:customStyle="1" w:styleId="Heading8Char">
    <w:name w:val="Heading 8 Char"/>
    <w:basedOn w:val="DefaultParagraphFont"/>
    <w:link w:val="Heading8"/>
    <w:uiPriority w:val="9"/>
    <w:semiHidden/>
    <w:rsid w:val="009B427C"/>
    <w:rPr>
      <w:b/>
      <w:i/>
      <w:smallCaps/>
      <w:color w:val="C45911" w:themeColor="accent2" w:themeShade="BF"/>
    </w:rPr>
  </w:style>
  <w:style w:type="character" w:customStyle="1" w:styleId="Heading9Char">
    <w:name w:val="Heading 9 Char"/>
    <w:basedOn w:val="DefaultParagraphFont"/>
    <w:link w:val="Heading9"/>
    <w:uiPriority w:val="9"/>
    <w:semiHidden/>
    <w:rsid w:val="009B427C"/>
    <w:rPr>
      <w:b/>
      <w:i/>
      <w:smallCaps/>
      <w:color w:val="823B0B" w:themeColor="accent2" w:themeShade="7F"/>
    </w:rPr>
  </w:style>
  <w:style w:type="paragraph" w:styleId="Caption">
    <w:name w:val="caption"/>
    <w:basedOn w:val="Normal"/>
    <w:next w:val="Normal"/>
    <w:uiPriority w:val="35"/>
    <w:semiHidden/>
    <w:unhideWhenUsed/>
    <w:qFormat/>
    <w:rsid w:val="009B427C"/>
    <w:rPr>
      <w:b/>
      <w:bCs/>
      <w:caps/>
      <w:sz w:val="16"/>
      <w:szCs w:val="18"/>
    </w:rPr>
  </w:style>
  <w:style w:type="paragraph" w:styleId="Title">
    <w:name w:val="Title"/>
    <w:basedOn w:val="Normal"/>
    <w:next w:val="Normal"/>
    <w:link w:val="TitleChar"/>
    <w:uiPriority w:val="10"/>
    <w:qFormat/>
    <w:rsid w:val="009B427C"/>
    <w:pPr>
      <w:pBdr>
        <w:top w:val="single" w:sz="12" w:space="1" w:color="ED7D31" w:themeColor="accent2"/>
      </w:pBdr>
      <w:jc w:val="right"/>
    </w:pPr>
    <w:rPr>
      <w:smallCaps/>
      <w:sz w:val="48"/>
      <w:szCs w:val="48"/>
    </w:rPr>
  </w:style>
  <w:style w:type="character" w:customStyle="1" w:styleId="TitleChar">
    <w:name w:val="Title Char"/>
    <w:basedOn w:val="DefaultParagraphFont"/>
    <w:link w:val="Title"/>
    <w:uiPriority w:val="10"/>
    <w:rsid w:val="009B427C"/>
    <w:rPr>
      <w:smallCaps/>
      <w:sz w:val="48"/>
      <w:szCs w:val="48"/>
    </w:rPr>
  </w:style>
  <w:style w:type="paragraph" w:styleId="Subtitle">
    <w:name w:val="Subtitle"/>
    <w:basedOn w:val="Normal"/>
    <w:next w:val="Normal"/>
    <w:link w:val="SubtitleChar"/>
    <w:uiPriority w:val="11"/>
    <w:qFormat/>
    <w:rsid w:val="009B427C"/>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9B427C"/>
    <w:rPr>
      <w:rFonts w:asciiTheme="majorHAnsi" w:eastAsiaTheme="majorEastAsia" w:hAnsiTheme="majorHAnsi" w:cstheme="majorBidi"/>
      <w:szCs w:val="22"/>
    </w:rPr>
  </w:style>
  <w:style w:type="character" w:styleId="Strong">
    <w:name w:val="Strong"/>
    <w:uiPriority w:val="22"/>
    <w:qFormat/>
    <w:rsid w:val="009B427C"/>
    <w:rPr>
      <w:b/>
      <w:color w:val="ED7D31" w:themeColor="accent2"/>
    </w:rPr>
  </w:style>
  <w:style w:type="character" w:styleId="Emphasis">
    <w:name w:val="Emphasis"/>
    <w:uiPriority w:val="20"/>
    <w:qFormat/>
    <w:rsid w:val="009B427C"/>
    <w:rPr>
      <w:b/>
      <w:i/>
      <w:spacing w:val="10"/>
    </w:rPr>
  </w:style>
  <w:style w:type="paragraph" w:styleId="NoSpacing">
    <w:name w:val="No Spacing"/>
    <w:basedOn w:val="Normal"/>
    <w:link w:val="NoSpacingChar"/>
    <w:uiPriority w:val="1"/>
    <w:qFormat/>
    <w:rsid w:val="009B427C"/>
  </w:style>
  <w:style w:type="character" w:customStyle="1" w:styleId="NoSpacingChar">
    <w:name w:val="No Spacing Char"/>
    <w:basedOn w:val="DefaultParagraphFont"/>
    <w:link w:val="NoSpacing"/>
    <w:uiPriority w:val="1"/>
    <w:rsid w:val="009B427C"/>
  </w:style>
  <w:style w:type="paragraph" w:styleId="ListParagraph">
    <w:name w:val="List Paragraph"/>
    <w:basedOn w:val="Normal"/>
    <w:uiPriority w:val="34"/>
    <w:qFormat/>
    <w:rsid w:val="009B427C"/>
    <w:pPr>
      <w:ind w:left="720"/>
      <w:contextualSpacing/>
    </w:pPr>
  </w:style>
  <w:style w:type="paragraph" w:styleId="Quote">
    <w:name w:val="Quote"/>
    <w:basedOn w:val="Normal"/>
    <w:next w:val="Normal"/>
    <w:link w:val="QuoteChar"/>
    <w:uiPriority w:val="29"/>
    <w:qFormat/>
    <w:rsid w:val="009B427C"/>
    <w:rPr>
      <w:i/>
    </w:rPr>
  </w:style>
  <w:style w:type="character" w:customStyle="1" w:styleId="QuoteChar">
    <w:name w:val="Quote Char"/>
    <w:basedOn w:val="DefaultParagraphFont"/>
    <w:link w:val="Quote"/>
    <w:uiPriority w:val="29"/>
    <w:rsid w:val="009B427C"/>
    <w:rPr>
      <w:i/>
    </w:rPr>
  </w:style>
  <w:style w:type="paragraph" w:styleId="IntenseQuote">
    <w:name w:val="Intense Quote"/>
    <w:basedOn w:val="Normal"/>
    <w:next w:val="Normal"/>
    <w:link w:val="IntenseQuoteChar"/>
    <w:uiPriority w:val="30"/>
    <w:qFormat/>
    <w:rsid w:val="009B427C"/>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9B427C"/>
    <w:rPr>
      <w:b/>
      <w:i/>
      <w:color w:val="FFFFFF" w:themeColor="background1"/>
      <w:shd w:val="clear" w:color="auto" w:fill="ED7D31" w:themeFill="accent2"/>
    </w:rPr>
  </w:style>
  <w:style w:type="character" w:styleId="SubtleEmphasis">
    <w:name w:val="Subtle Emphasis"/>
    <w:uiPriority w:val="19"/>
    <w:qFormat/>
    <w:rsid w:val="009B427C"/>
    <w:rPr>
      <w:i/>
    </w:rPr>
  </w:style>
  <w:style w:type="character" w:styleId="IntenseEmphasis">
    <w:name w:val="Intense Emphasis"/>
    <w:uiPriority w:val="21"/>
    <w:qFormat/>
    <w:rsid w:val="009B427C"/>
    <w:rPr>
      <w:b/>
      <w:i/>
      <w:color w:val="ED7D31" w:themeColor="accent2"/>
      <w:spacing w:val="10"/>
    </w:rPr>
  </w:style>
  <w:style w:type="character" w:styleId="SubtleReference">
    <w:name w:val="Subtle Reference"/>
    <w:uiPriority w:val="31"/>
    <w:qFormat/>
    <w:rsid w:val="009B427C"/>
    <w:rPr>
      <w:b/>
    </w:rPr>
  </w:style>
  <w:style w:type="character" w:styleId="IntenseReference">
    <w:name w:val="Intense Reference"/>
    <w:uiPriority w:val="32"/>
    <w:qFormat/>
    <w:rsid w:val="009B427C"/>
    <w:rPr>
      <w:b/>
      <w:bCs/>
      <w:smallCaps/>
      <w:spacing w:val="5"/>
      <w:sz w:val="22"/>
      <w:szCs w:val="22"/>
      <w:u w:val="single"/>
    </w:rPr>
  </w:style>
  <w:style w:type="character" w:styleId="BookTitle">
    <w:name w:val="Book Title"/>
    <w:uiPriority w:val="33"/>
    <w:qFormat/>
    <w:rsid w:val="009B427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9B427C"/>
    <w:pPr>
      <w:outlineLvl w:val="9"/>
    </w:pPr>
  </w:style>
  <w:style w:type="paragraph" w:styleId="NormalWeb">
    <w:name w:val="Normal (Web)"/>
    <w:basedOn w:val="Normal"/>
    <w:uiPriority w:val="99"/>
    <w:semiHidden/>
    <w:unhideWhenUsed/>
    <w:rsid w:val="009D0D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51493">
      <w:bodyDiv w:val="1"/>
      <w:marLeft w:val="0"/>
      <w:marRight w:val="0"/>
      <w:marTop w:val="0"/>
      <w:marBottom w:val="0"/>
      <w:divBdr>
        <w:top w:val="none" w:sz="0" w:space="0" w:color="auto"/>
        <w:left w:val="none" w:sz="0" w:space="0" w:color="auto"/>
        <w:bottom w:val="none" w:sz="0" w:space="0" w:color="auto"/>
        <w:right w:val="none" w:sz="0" w:space="0" w:color="auto"/>
      </w:divBdr>
      <w:divsChild>
        <w:div w:id="1513952527">
          <w:marLeft w:val="0"/>
          <w:marRight w:val="0"/>
          <w:marTop w:val="0"/>
          <w:marBottom w:val="0"/>
          <w:divBdr>
            <w:top w:val="none" w:sz="0" w:space="0" w:color="auto"/>
            <w:left w:val="none" w:sz="0" w:space="0" w:color="auto"/>
            <w:bottom w:val="none" w:sz="0" w:space="0" w:color="auto"/>
            <w:right w:val="none" w:sz="0" w:space="0" w:color="auto"/>
          </w:divBdr>
        </w:div>
        <w:div w:id="1587616068">
          <w:marLeft w:val="0"/>
          <w:marRight w:val="0"/>
          <w:marTop w:val="0"/>
          <w:marBottom w:val="0"/>
          <w:divBdr>
            <w:top w:val="none" w:sz="0" w:space="0" w:color="auto"/>
            <w:left w:val="none" w:sz="0" w:space="0" w:color="auto"/>
            <w:bottom w:val="none" w:sz="0" w:space="0" w:color="auto"/>
            <w:right w:val="none" w:sz="0" w:space="0" w:color="auto"/>
          </w:divBdr>
        </w:div>
        <w:div w:id="1341392824">
          <w:marLeft w:val="0"/>
          <w:marRight w:val="0"/>
          <w:marTop w:val="0"/>
          <w:marBottom w:val="0"/>
          <w:divBdr>
            <w:top w:val="none" w:sz="0" w:space="0" w:color="auto"/>
            <w:left w:val="none" w:sz="0" w:space="0" w:color="auto"/>
            <w:bottom w:val="none" w:sz="0" w:space="0" w:color="auto"/>
            <w:right w:val="none" w:sz="0" w:space="0" w:color="auto"/>
          </w:divBdr>
        </w:div>
        <w:div w:id="727918263">
          <w:marLeft w:val="0"/>
          <w:marRight w:val="0"/>
          <w:marTop w:val="0"/>
          <w:marBottom w:val="0"/>
          <w:divBdr>
            <w:top w:val="none" w:sz="0" w:space="0" w:color="auto"/>
            <w:left w:val="none" w:sz="0" w:space="0" w:color="auto"/>
            <w:bottom w:val="none" w:sz="0" w:space="0" w:color="auto"/>
            <w:right w:val="none" w:sz="0" w:space="0" w:color="auto"/>
          </w:divBdr>
        </w:div>
        <w:div w:id="1569068362">
          <w:marLeft w:val="0"/>
          <w:marRight w:val="0"/>
          <w:marTop w:val="0"/>
          <w:marBottom w:val="0"/>
          <w:divBdr>
            <w:top w:val="none" w:sz="0" w:space="0" w:color="auto"/>
            <w:left w:val="none" w:sz="0" w:space="0" w:color="auto"/>
            <w:bottom w:val="none" w:sz="0" w:space="0" w:color="auto"/>
            <w:right w:val="none" w:sz="0" w:space="0" w:color="auto"/>
          </w:divBdr>
        </w:div>
      </w:divsChild>
    </w:div>
    <w:div w:id="572276123">
      <w:bodyDiv w:val="1"/>
      <w:marLeft w:val="0"/>
      <w:marRight w:val="0"/>
      <w:marTop w:val="0"/>
      <w:marBottom w:val="0"/>
      <w:divBdr>
        <w:top w:val="none" w:sz="0" w:space="0" w:color="auto"/>
        <w:left w:val="none" w:sz="0" w:space="0" w:color="auto"/>
        <w:bottom w:val="none" w:sz="0" w:space="0" w:color="auto"/>
        <w:right w:val="none" w:sz="0" w:space="0" w:color="auto"/>
      </w:divBdr>
    </w:div>
    <w:div w:id="601382372">
      <w:bodyDiv w:val="1"/>
      <w:marLeft w:val="0"/>
      <w:marRight w:val="0"/>
      <w:marTop w:val="0"/>
      <w:marBottom w:val="0"/>
      <w:divBdr>
        <w:top w:val="none" w:sz="0" w:space="0" w:color="auto"/>
        <w:left w:val="none" w:sz="0" w:space="0" w:color="auto"/>
        <w:bottom w:val="none" w:sz="0" w:space="0" w:color="auto"/>
        <w:right w:val="none" w:sz="0" w:space="0" w:color="auto"/>
      </w:divBdr>
      <w:divsChild>
        <w:div w:id="1677732169">
          <w:marLeft w:val="0"/>
          <w:marRight w:val="0"/>
          <w:marTop w:val="0"/>
          <w:marBottom w:val="0"/>
          <w:divBdr>
            <w:top w:val="none" w:sz="0" w:space="0" w:color="auto"/>
            <w:left w:val="none" w:sz="0" w:space="0" w:color="auto"/>
            <w:bottom w:val="none" w:sz="0" w:space="0" w:color="auto"/>
            <w:right w:val="none" w:sz="0" w:space="0" w:color="auto"/>
          </w:divBdr>
        </w:div>
        <w:div w:id="1660379768">
          <w:marLeft w:val="0"/>
          <w:marRight w:val="0"/>
          <w:marTop w:val="0"/>
          <w:marBottom w:val="0"/>
          <w:divBdr>
            <w:top w:val="none" w:sz="0" w:space="0" w:color="auto"/>
            <w:left w:val="none" w:sz="0" w:space="0" w:color="auto"/>
            <w:bottom w:val="none" w:sz="0" w:space="0" w:color="auto"/>
            <w:right w:val="none" w:sz="0" w:space="0" w:color="auto"/>
          </w:divBdr>
        </w:div>
        <w:div w:id="818688421">
          <w:marLeft w:val="0"/>
          <w:marRight w:val="0"/>
          <w:marTop w:val="0"/>
          <w:marBottom w:val="0"/>
          <w:divBdr>
            <w:top w:val="none" w:sz="0" w:space="0" w:color="auto"/>
            <w:left w:val="none" w:sz="0" w:space="0" w:color="auto"/>
            <w:bottom w:val="none" w:sz="0" w:space="0" w:color="auto"/>
            <w:right w:val="none" w:sz="0" w:space="0" w:color="auto"/>
          </w:divBdr>
        </w:div>
        <w:div w:id="411003731">
          <w:marLeft w:val="0"/>
          <w:marRight w:val="0"/>
          <w:marTop w:val="0"/>
          <w:marBottom w:val="0"/>
          <w:divBdr>
            <w:top w:val="none" w:sz="0" w:space="0" w:color="auto"/>
            <w:left w:val="none" w:sz="0" w:space="0" w:color="auto"/>
            <w:bottom w:val="none" w:sz="0" w:space="0" w:color="auto"/>
            <w:right w:val="none" w:sz="0" w:space="0" w:color="auto"/>
          </w:divBdr>
        </w:div>
        <w:div w:id="1243028422">
          <w:marLeft w:val="0"/>
          <w:marRight w:val="0"/>
          <w:marTop w:val="0"/>
          <w:marBottom w:val="0"/>
          <w:divBdr>
            <w:top w:val="none" w:sz="0" w:space="0" w:color="auto"/>
            <w:left w:val="none" w:sz="0" w:space="0" w:color="auto"/>
            <w:bottom w:val="none" w:sz="0" w:space="0" w:color="auto"/>
            <w:right w:val="none" w:sz="0" w:space="0" w:color="auto"/>
          </w:divBdr>
        </w:div>
      </w:divsChild>
    </w:div>
    <w:div w:id="645479021">
      <w:bodyDiv w:val="1"/>
      <w:marLeft w:val="0"/>
      <w:marRight w:val="0"/>
      <w:marTop w:val="0"/>
      <w:marBottom w:val="0"/>
      <w:divBdr>
        <w:top w:val="none" w:sz="0" w:space="0" w:color="auto"/>
        <w:left w:val="none" w:sz="0" w:space="0" w:color="auto"/>
        <w:bottom w:val="none" w:sz="0" w:space="0" w:color="auto"/>
        <w:right w:val="none" w:sz="0" w:space="0" w:color="auto"/>
      </w:divBdr>
      <w:divsChild>
        <w:div w:id="1927764317">
          <w:marLeft w:val="0"/>
          <w:marRight w:val="0"/>
          <w:marTop w:val="0"/>
          <w:marBottom w:val="0"/>
          <w:divBdr>
            <w:top w:val="none" w:sz="0" w:space="0" w:color="auto"/>
            <w:left w:val="none" w:sz="0" w:space="0" w:color="auto"/>
            <w:bottom w:val="none" w:sz="0" w:space="0" w:color="auto"/>
            <w:right w:val="none" w:sz="0" w:space="0" w:color="auto"/>
          </w:divBdr>
        </w:div>
        <w:div w:id="1556349864">
          <w:marLeft w:val="0"/>
          <w:marRight w:val="0"/>
          <w:marTop w:val="0"/>
          <w:marBottom w:val="0"/>
          <w:divBdr>
            <w:top w:val="none" w:sz="0" w:space="0" w:color="auto"/>
            <w:left w:val="none" w:sz="0" w:space="0" w:color="auto"/>
            <w:bottom w:val="none" w:sz="0" w:space="0" w:color="auto"/>
            <w:right w:val="none" w:sz="0" w:space="0" w:color="auto"/>
          </w:divBdr>
        </w:div>
        <w:div w:id="1545210722">
          <w:marLeft w:val="0"/>
          <w:marRight w:val="0"/>
          <w:marTop w:val="0"/>
          <w:marBottom w:val="0"/>
          <w:divBdr>
            <w:top w:val="none" w:sz="0" w:space="0" w:color="auto"/>
            <w:left w:val="none" w:sz="0" w:space="0" w:color="auto"/>
            <w:bottom w:val="none" w:sz="0" w:space="0" w:color="auto"/>
            <w:right w:val="none" w:sz="0" w:space="0" w:color="auto"/>
          </w:divBdr>
        </w:div>
        <w:div w:id="1176262185">
          <w:marLeft w:val="0"/>
          <w:marRight w:val="0"/>
          <w:marTop w:val="0"/>
          <w:marBottom w:val="0"/>
          <w:divBdr>
            <w:top w:val="none" w:sz="0" w:space="0" w:color="auto"/>
            <w:left w:val="none" w:sz="0" w:space="0" w:color="auto"/>
            <w:bottom w:val="none" w:sz="0" w:space="0" w:color="auto"/>
            <w:right w:val="none" w:sz="0" w:space="0" w:color="auto"/>
          </w:divBdr>
        </w:div>
        <w:div w:id="209193589">
          <w:marLeft w:val="0"/>
          <w:marRight w:val="0"/>
          <w:marTop w:val="0"/>
          <w:marBottom w:val="0"/>
          <w:divBdr>
            <w:top w:val="none" w:sz="0" w:space="0" w:color="auto"/>
            <w:left w:val="none" w:sz="0" w:space="0" w:color="auto"/>
            <w:bottom w:val="none" w:sz="0" w:space="0" w:color="auto"/>
            <w:right w:val="none" w:sz="0" w:space="0" w:color="auto"/>
          </w:divBdr>
        </w:div>
      </w:divsChild>
    </w:div>
    <w:div w:id="718164877">
      <w:bodyDiv w:val="1"/>
      <w:marLeft w:val="0"/>
      <w:marRight w:val="0"/>
      <w:marTop w:val="0"/>
      <w:marBottom w:val="0"/>
      <w:divBdr>
        <w:top w:val="none" w:sz="0" w:space="0" w:color="auto"/>
        <w:left w:val="none" w:sz="0" w:space="0" w:color="auto"/>
        <w:bottom w:val="none" w:sz="0" w:space="0" w:color="auto"/>
        <w:right w:val="none" w:sz="0" w:space="0" w:color="auto"/>
      </w:divBdr>
    </w:div>
    <w:div w:id="746994943">
      <w:bodyDiv w:val="1"/>
      <w:marLeft w:val="0"/>
      <w:marRight w:val="0"/>
      <w:marTop w:val="0"/>
      <w:marBottom w:val="0"/>
      <w:divBdr>
        <w:top w:val="none" w:sz="0" w:space="0" w:color="auto"/>
        <w:left w:val="none" w:sz="0" w:space="0" w:color="auto"/>
        <w:bottom w:val="none" w:sz="0" w:space="0" w:color="auto"/>
        <w:right w:val="none" w:sz="0" w:space="0" w:color="auto"/>
      </w:divBdr>
      <w:divsChild>
        <w:div w:id="1016422879">
          <w:marLeft w:val="0"/>
          <w:marRight w:val="0"/>
          <w:marTop w:val="0"/>
          <w:marBottom w:val="0"/>
          <w:divBdr>
            <w:top w:val="none" w:sz="0" w:space="0" w:color="auto"/>
            <w:left w:val="none" w:sz="0" w:space="0" w:color="auto"/>
            <w:bottom w:val="none" w:sz="0" w:space="0" w:color="auto"/>
            <w:right w:val="none" w:sz="0" w:space="0" w:color="auto"/>
          </w:divBdr>
        </w:div>
        <w:div w:id="1274096529">
          <w:marLeft w:val="0"/>
          <w:marRight w:val="0"/>
          <w:marTop w:val="0"/>
          <w:marBottom w:val="0"/>
          <w:divBdr>
            <w:top w:val="none" w:sz="0" w:space="0" w:color="auto"/>
            <w:left w:val="none" w:sz="0" w:space="0" w:color="auto"/>
            <w:bottom w:val="none" w:sz="0" w:space="0" w:color="auto"/>
            <w:right w:val="none" w:sz="0" w:space="0" w:color="auto"/>
          </w:divBdr>
        </w:div>
        <w:div w:id="28075136">
          <w:marLeft w:val="0"/>
          <w:marRight w:val="0"/>
          <w:marTop w:val="0"/>
          <w:marBottom w:val="0"/>
          <w:divBdr>
            <w:top w:val="none" w:sz="0" w:space="0" w:color="auto"/>
            <w:left w:val="none" w:sz="0" w:space="0" w:color="auto"/>
            <w:bottom w:val="none" w:sz="0" w:space="0" w:color="auto"/>
            <w:right w:val="none" w:sz="0" w:space="0" w:color="auto"/>
          </w:divBdr>
        </w:div>
        <w:div w:id="467667308">
          <w:marLeft w:val="0"/>
          <w:marRight w:val="0"/>
          <w:marTop w:val="0"/>
          <w:marBottom w:val="0"/>
          <w:divBdr>
            <w:top w:val="none" w:sz="0" w:space="0" w:color="auto"/>
            <w:left w:val="none" w:sz="0" w:space="0" w:color="auto"/>
            <w:bottom w:val="none" w:sz="0" w:space="0" w:color="auto"/>
            <w:right w:val="none" w:sz="0" w:space="0" w:color="auto"/>
          </w:divBdr>
        </w:div>
        <w:div w:id="1937326659">
          <w:marLeft w:val="0"/>
          <w:marRight w:val="0"/>
          <w:marTop w:val="0"/>
          <w:marBottom w:val="0"/>
          <w:divBdr>
            <w:top w:val="none" w:sz="0" w:space="0" w:color="auto"/>
            <w:left w:val="none" w:sz="0" w:space="0" w:color="auto"/>
            <w:bottom w:val="none" w:sz="0" w:space="0" w:color="auto"/>
            <w:right w:val="none" w:sz="0" w:space="0" w:color="auto"/>
          </w:divBdr>
        </w:div>
      </w:divsChild>
    </w:div>
    <w:div w:id="1386680884">
      <w:bodyDiv w:val="1"/>
      <w:marLeft w:val="0"/>
      <w:marRight w:val="0"/>
      <w:marTop w:val="0"/>
      <w:marBottom w:val="0"/>
      <w:divBdr>
        <w:top w:val="none" w:sz="0" w:space="0" w:color="auto"/>
        <w:left w:val="none" w:sz="0" w:space="0" w:color="auto"/>
        <w:bottom w:val="none" w:sz="0" w:space="0" w:color="auto"/>
        <w:right w:val="none" w:sz="0" w:space="0" w:color="auto"/>
      </w:divBdr>
      <w:divsChild>
        <w:div w:id="826626356">
          <w:marLeft w:val="0"/>
          <w:marRight w:val="0"/>
          <w:marTop w:val="0"/>
          <w:marBottom w:val="0"/>
          <w:divBdr>
            <w:top w:val="none" w:sz="0" w:space="0" w:color="auto"/>
            <w:left w:val="none" w:sz="0" w:space="0" w:color="auto"/>
            <w:bottom w:val="none" w:sz="0" w:space="0" w:color="auto"/>
            <w:right w:val="none" w:sz="0" w:space="0" w:color="auto"/>
          </w:divBdr>
        </w:div>
        <w:div w:id="1461217623">
          <w:marLeft w:val="0"/>
          <w:marRight w:val="0"/>
          <w:marTop w:val="0"/>
          <w:marBottom w:val="0"/>
          <w:divBdr>
            <w:top w:val="none" w:sz="0" w:space="0" w:color="auto"/>
            <w:left w:val="none" w:sz="0" w:space="0" w:color="auto"/>
            <w:bottom w:val="none" w:sz="0" w:space="0" w:color="auto"/>
            <w:right w:val="none" w:sz="0" w:space="0" w:color="auto"/>
          </w:divBdr>
        </w:div>
        <w:div w:id="1515263880">
          <w:marLeft w:val="0"/>
          <w:marRight w:val="0"/>
          <w:marTop w:val="0"/>
          <w:marBottom w:val="0"/>
          <w:divBdr>
            <w:top w:val="none" w:sz="0" w:space="0" w:color="auto"/>
            <w:left w:val="none" w:sz="0" w:space="0" w:color="auto"/>
            <w:bottom w:val="none" w:sz="0" w:space="0" w:color="auto"/>
            <w:right w:val="none" w:sz="0" w:space="0" w:color="auto"/>
          </w:divBdr>
        </w:div>
        <w:div w:id="1458064824">
          <w:marLeft w:val="0"/>
          <w:marRight w:val="0"/>
          <w:marTop w:val="0"/>
          <w:marBottom w:val="0"/>
          <w:divBdr>
            <w:top w:val="none" w:sz="0" w:space="0" w:color="auto"/>
            <w:left w:val="none" w:sz="0" w:space="0" w:color="auto"/>
            <w:bottom w:val="none" w:sz="0" w:space="0" w:color="auto"/>
            <w:right w:val="none" w:sz="0" w:space="0" w:color="auto"/>
          </w:divBdr>
        </w:div>
        <w:div w:id="685518331">
          <w:marLeft w:val="0"/>
          <w:marRight w:val="0"/>
          <w:marTop w:val="0"/>
          <w:marBottom w:val="0"/>
          <w:divBdr>
            <w:top w:val="none" w:sz="0" w:space="0" w:color="auto"/>
            <w:left w:val="none" w:sz="0" w:space="0" w:color="auto"/>
            <w:bottom w:val="none" w:sz="0" w:space="0" w:color="auto"/>
            <w:right w:val="none" w:sz="0" w:space="0" w:color="auto"/>
          </w:divBdr>
        </w:div>
      </w:divsChild>
    </w:div>
    <w:div w:id="1469129499">
      <w:bodyDiv w:val="1"/>
      <w:marLeft w:val="0"/>
      <w:marRight w:val="0"/>
      <w:marTop w:val="0"/>
      <w:marBottom w:val="0"/>
      <w:divBdr>
        <w:top w:val="none" w:sz="0" w:space="0" w:color="auto"/>
        <w:left w:val="none" w:sz="0" w:space="0" w:color="auto"/>
        <w:bottom w:val="none" w:sz="0" w:space="0" w:color="auto"/>
        <w:right w:val="none" w:sz="0" w:space="0" w:color="auto"/>
      </w:divBdr>
      <w:divsChild>
        <w:div w:id="681128847">
          <w:marLeft w:val="0"/>
          <w:marRight w:val="0"/>
          <w:marTop w:val="0"/>
          <w:marBottom w:val="0"/>
          <w:divBdr>
            <w:top w:val="none" w:sz="0" w:space="0" w:color="auto"/>
            <w:left w:val="none" w:sz="0" w:space="0" w:color="auto"/>
            <w:bottom w:val="none" w:sz="0" w:space="0" w:color="auto"/>
            <w:right w:val="none" w:sz="0" w:space="0" w:color="auto"/>
          </w:divBdr>
        </w:div>
        <w:div w:id="61022462">
          <w:marLeft w:val="0"/>
          <w:marRight w:val="0"/>
          <w:marTop w:val="0"/>
          <w:marBottom w:val="0"/>
          <w:divBdr>
            <w:top w:val="none" w:sz="0" w:space="0" w:color="auto"/>
            <w:left w:val="none" w:sz="0" w:space="0" w:color="auto"/>
            <w:bottom w:val="none" w:sz="0" w:space="0" w:color="auto"/>
            <w:right w:val="none" w:sz="0" w:space="0" w:color="auto"/>
          </w:divBdr>
        </w:div>
        <w:div w:id="1222129649">
          <w:marLeft w:val="0"/>
          <w:marRight w:val="0"/>
          <w:marTop w:val="0"/>
          <w:marBottom w:val="0"/>
          <w:divBdr>
            <w:top w:val="none" w:sz="0" w:space="0" w:color="auto"/>
            <w:left w:val="none" w:sz="0" w:space="0" w:color="auto"/>
            <w:bottom w:val="none" w:sz="0" w:space="0" w:color="auto"/>
            <w:right w:val="none" w:sz="0" w:space="0" w:color="auto"/>
          </w:divBdr>
        </w:div>
        <w:div w:id="856773033">
          <w:marLeft w:val="0"/>
          <w:marRight w:val="0"/>
          <w:marTop w:val="0"/>
          <w:marBottom w:val="0"/>
          <w:divBdr>
            <w:top w:val="none" w:sz="0" w:space="0" w:color="auto"/>
            <w:left w:val="none" w:sz="0" w:space="0" w:color="auto"/>
            <w:bottom w:val="none" w:sz="0" w:space="0" w:color="auto"/>
            <w:right w:val="none" w:sz="0" w:space="0" w:color="auto"/>
          </w:divBdr>
        </w:div>
        <w:div w:id="1923487696">
          <w:marLeft w:val="0"/>
          <w:marRight w:val="0"/>
          <w:marTop w:val="0"/>
          <w:marBottom w:val="0"/>
          <w:divBdr>
            <w:top w:val="none" w:sz="0" w:space="0" w:color="auto"/>
            <w:left w:val="none" w:sz="0" w:space="0" w:color="auto"/>
            <w:bottom w:val="none" w:sz="0" w:space="0" w:color="auto"/>
            <w:right w:val="none" w:sz="0" w:space="0" w:color="auto"/>
          </w:divBdr>
        </w:div>
      </w:divsChild>
    </w:div>
    <w:div w:id="1556773070">
      <w:bodyDiv w:val="1"/>
      <w:marLeft w:val="0"/>
      <w:marRight w:val="0"/>
      <w:marTop w:val="0"/>
      <w:marBottom w:val="0"/>
      <w:divBdr>
        <w:top w:val="none" w:sz="0" w:space="0" w:color="auto"/>
        <w:left w:val="none" w:sz="0" w:space="0" w:color="auto"/>
        <w:bottom w:val="none" w:sz="0" w:space="0" w:color="auto"/>
        <w:right w:val="none" w:sz="0" w:space="0" w:color="auto"/>
      </w:divBdr>
      <w:divsChild>
        <w:div w:id="1745371301">
          <w:marLeft w:val="0"/>
          <w:marRight w:val="0"/>
          <w:marTop w:val="0"/>
          <w:marBottom w:val="0"/>
          <w:divBdr>
            <w:top w:val="none" w:sz="0" w:space="0" w:color="auto"/>
            <w:left w:val="none" w:sz="0" w:space="0" w:color="auto"/>
            <w:bottom w:val="none" w:sz="0" w:space="0" w:color="auto"/>
            <w:right w:val="none" w:sz="0" w:space="0" w:color="auto"/>
          </w:divBdr>
        </w:div>
        <w:div w:id="221254989">
          <w:marLeft w:val="0"/>
          <w:marRight w:val="0"/>
          <w:marTop w:val="0"/>
          <w:marBottom w:val="0"/>
          <w:divBdr>
            <w:top w:val="none" w:sz="0" w:space="0" w:color="auto"/>
            <w:left w:val="none" w:sz="0" w:space="0" w:color="auto"/>
            <w:bottom w:val="none" w:sz="0" w:space="0" w:color="auto"/>
            <w:right w:val="none" w:sz="0" w:space="0" w:color="auto"/>
          </w:divBdr>
        </w:div>
        <w:div w:id="975336241">
          <w:marLeft w:val="0"/>
          <w:marRight w:val="0"/>
          <w:marTop w:val="0"/>
          <w:marBottom w:val="0"/>
          <w:divBdr>
            <w:top w:val="none" w:sz="0" w:space="0" w:color="auto"/>
            <w:left w:val="none" w:sz="0" w:space="0" w:color="auto"/>
            <w:bottom w:val="none" w:sz="0" w:space="0" w:color="auto"/>
            <w:right w:val="none" w:sz="0" w:space="0" w:color="auto"/>
          </w:divBdr>
        </w:div>
        <w:div w:id="1281035143">
          <w:marLeft w:val="0"/>
          <w:marRight w:val="0"/>
          <w:marTop w:val="0"/>
          <w:marBottom w:val="0"/>
          <w:divBdr>
            <w:top w:val="none" w:sz="0" w:space="0" w:color="auto"/>
            <w:left w:val="none" w:sz="0" w:space="0" w:color="auto"/>
            <w:bottom w:val="none" w:sz="0" w:space="0" w:color="auto"/>
            <w:right w:val="none" w:sz="0" w:space="0" w:color="auto"/>
          </w:divBdr>
        </w:div>
        <w:div w:id="848447147">
          <w:marLeft w:val="0"/>
          <w:marRight w:val="0"/>
          <w:marTop w:val="0"/>
          <w:marBottom w:val="0"/>
          <w:divBdr>
            <w:top w:val="none" w:sz="0" w:space="0" w:color="auto"/>
            <w:left w:val="none" w:sz="0" w:space="0" w:color="auto"/>
            <w:bottom w:val="none" w:sz="0" w:space="0" w:color="auto"/>
            <w:right w:val="none" w:sz="0" w:space="0" w:color="auto"/>
          </w:divBdr>
        </w:div>
      </w:divsChild>
    </w:div>
    <w:div w:id="1569219520">
      <w:bodyDiv w:val="1"/>
      <w:marLeft w:val="0"/>
      <w:marRight w:val="0"/>
      <w:marTop w:val="0"/>
      <w:marBottom w:val="0"/>
      <w:divBdr>
        <w:top w:val="none" w:sz="0" w:space="0" w:color="auto"/>
        <w:left w:val="none" w:sz="0" w:space="0" w:color="auto"/>
        <w:bottom w:val="none" w:sz="0" w:space="0" w:color="auto"/>
        <w:right w:val="none" w:sz="0" w:space="0" w:color="auto"/>
      </w:divBdr>
      <w:divsChild>
        <w:div w:id="261887477">
          <w:marLeft w:val="0"/>
          <w:marRight w:val="0"/>
          <w:marTop w:val="0"/>
          <w:marBottom w:val="0"/>
          <w:divBdr>
            <w:top w:val="none" w:sz="0" w:space="0" w:color="auto"/>
            <w:left w:val="none" w:sz="0" w:space="0" w:color="auto"/>
            <w:bottom w:val="none" w:sz="0" w:space="0" w:color="auto"/>
            <w:right w:val="none" w:sz="0" w:space="0" w:color="auto"/>
          </w:divBdr>
        </w:div>
        <w:div w:id="1573806453">
          <w:marLeft w:val="0"/>
          <w:marRight w:val="0"/>
          <w:marTop w:val="0"/>
          <w:marBottom w:val="0"/>
          <w:divBdr>
            <w:top w:val="none" w:sz="0" w:space="0" w:color="auto"/>
            <w:left w:val="none" w:sz="0" w:space="0" w:color="auto"/>
            <w:bottom w:val="none" w:sz="0" w:space="0" w:color="auto"/>
            <w:right w:val="none" w:sz="0" w:space="0" w:color="auto"/>
          </w:divBdr>
        </w:div>
        <w:div w:id="1556814294">
          <w:marLeft w:val="0"/>
          <w:marRight w:val="0"/>
          <w:marTop w:val="0"/>
          <w:marBottom w:val="0"/>
          <w:divBdr>
            <w:top w:val="none" w:sz="0" w:space="0" w:color="auto"/>
            <w:left w:val="none" w:sz="0" w:space="0" w:color="auto"/>
            <w:bottom w:val="none" w:sz="0" w:space="0" w:color="auto"/>
            <w:right w:val="none" w:sz="0" w:space="0" w:color="auto"/>
          </w:divBdr>
        </w:div>
        <w:div w:id="1097361171">
          <w:marLeft w:val="0"/>
          <w:marRight w:val="0"/>
          <w:marTop w:val="0"/>
          <w:marBottom w:val="0"/>
          <w:divBdr>
            <w:top w:val="none" w:sz="0" w:space="0" w:color="auto"/>
            <w:left w:val="none" w:sz="0" w:space="0" w:color="auto"/>
            <w:bottom w:val="none" w:sz="0" w:space="0" w:color="auto"/>
            <w:right w:val="none" w:sz="0" w:space="0" w:color="auto"/>
          </w:divBdr>
        </w:div>
        <w:div w:id="1657804688">
          <w:marLeft w:val="0"/>
          <w:marRight w:val="0"/>
          <w:marTop w:val="0"/>
          <w:marBottom w:val="0"/>
          <w:divBdr>
            <w:top w:val="none" w:sz="0" w:space="0" w:color="auto"/>
            <w:left w:val="none" w:sz="0" w:space="0" w:color="auto"/>
            <w:bottom w:val="none" w:sz="0" w:space="0" w:color="auto"/>
            <w:right w:val="none" w:sz="0" w:space="0" w:color="auto"/>
          </w:divBdr>
        </w:div>
      </w:divsChild>
    </w:div>
    <w:div w:id="1617788670">
      <w:bodyDiv w:val="1"/>
      <w:marLeft w:val="0"/>
      <w:marRight w:val="0"/>
      <w:marTop w:val="0"/>
      <w:marBottom w:val="0"/>
      <w:divBdr>
        <w:top w:val="none" w:sz="0" w:space="0" w:color="auto"/>
        <w:left w:val="none" w:sz="0" w:space="0" w:color="auto"/>
        <w:bottom w:val="none" w:sz="0" w:space="0" w:color="auto"/>
        <w:right w:val="none" w:sz="0" w:space="0" w:color="auto"/>
      </w:divBdr>
      <w:divsChild>
        <w:div w:id="1157503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Yazeed Al-dhubaii</dc:creator>
  <cp:keywords/>
  <dc:description/>
  <cp:lastModifiedBy>aaronaquines@gmail.com</cp:lastModifiedBy>
  <cp:revision>3</cp:revision>
  <dcterms:created xsi:type="dcterms:W3CDTF">2021-03-26T08:14:00Z</dcterms:created>
  <dcterms:modified xsi:type="dcterms:W3CDTF">2021-03-26T11:29:00Z</dcterms:modified>
</cp:coreProperties>
</file>